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E7" w:rsidRDefault="008A3FE7" w:rsidP="008A3FE7">
      <w:pPr>
        <w:spacing w:line="400" w:lineRule="exact"/>
        <w:rPr>
          <w:rFonts w:ascii="仿宋_GB2312" w:eastAsia="仿宋_GB2312" w:hAnsi="仿宋" w:hint="eastAsia"/>
          <w:sz w:val="32"/>
          <w:szCs w:val="32"/>
        </w:rPr>
      </w:pPr>
    </w:p>
    <w:p w:rsidR="002742C9" w:rsidRDefault="002742C9" w:rsidP="008A3FE7">
      <w:pPr>
        <w:spacing w:line="400" w:lineRule="exact"/>
        <w:rPr>
          <w:rFonts w:ascii="仿宋_GB2312" w:eastAsia="仿宋_GB2312" w:hAnsi="仿宋"/>
          <w:sz w:val="32"/>
          <w:szCs w:val="32"/>
        </w:rPr>
      </w:pPr>
    </w:p>
    <w:p w:rsidR="005D0618" w:rsidRPr="002742C9" w:rsidRDefault="005D0618" w:rsidP="008A3FE7">
      <w:pPr>
        <w:spacing w:line="400" w:lineRule="exact"/>
        <w:jc w:val="center"/>
        <w:rPr>
          <w:rFonts w:ascii="宋体" w:hAnsi="宋体" w:cs="宋体"/>
          <w:b/>
          <w:bCs/>
          <w:color w:val="444444"/>
          <w:kern w:val="0"/>
          <w:sz w:val="44"/>
          <w:szCs w:val="44"/>
        </w:rPr>
      </w:pPr>
      <w:r w:rsidRPr="002742C9">
        <w:rPr>
          <w:rFonts w:ascii="宋体" w:hAnsi="宋体" w:cs="宋体" w:hint="eastAsia"/>
          <w:b/>
          <w:bCs/>
          <w:color w:val="444444"/>
          <w:kern w:val="0"/>
          <w:sz w:val="44"/>
          <w:szCs w:val="44"/>
        </w:rPr>
        <w:t>社会</w:t>
      </w:r>
      <w:r w:rsidR="00360B37" w:rsidRPr="002742C9">
        <w:rPr>
          <w:rFonts w:ascii="宋体" w:hAnsi="宋体" w:cs="宋体" w:hint="eastAsia"/>
          <w:b/>
          <w:bCs/>
          <w:color w:val="444444"/>
          <w:kern w:val="0"/>
          <w:sz w:val="44"/>
          <w:szCs w:val="44"/>
        </w:rPr>
        <w:t>教育</w:t>
      </w:r>
      <w:r w:rsidRPr="002742C9">
        <w:rPr>
          <w:rFonts w:ascii="宋体" w:hAnsi="宋体" w:cs="宋体" w:hint="eastAsia"/>
          <w:b/>
          <w:bCs/>
          <w:color w:val="444444"/>
          <w:kern w:val="0"/>
          <w:sz w:val="44"/>
          <w:szCs w:val="44"/>
        </w:rPr>
        <w:t>机构需提交的</w:t>
      </w:r>
      <w:r w:rsidR="00DD3265" w:rsidRPr="002742C9">
        <w:rPr>
          <w:rFonts w:ascii="宋体" w:hAnsi="宋体" w:cs="宋体" w:hint="eastAsia"/>
          <w:b/>
          <w:bCs/>
          <w:color w:val="444444"/>
          <w:kern w:val="0"/>
          <w:sz w:val="44"/>
          <w:szCs w:val="44"/>
        </w:rPr>
        <w:t>报名</w:t>
      </w:r>
      <w:r w:rsidRPr="002742C9">
        <w:rPr>
          <w:rFonts w:ascii="宋体" w:hAnsi="宋体" w:cs="宋体" w:hint="eastAsia"/>
          <w:b/>
          <w:bCs/>
          <w:color w:val="444444"/>
          <w:kern w:val="0"/>
          <w:sz w:val="44"/>
          <w:szCs w:val="44"/>
        </w:rPr>
        <w:t>材料</w:t>
      </w:r>
    </w:p>
    <w:p w:rsidR="008A3FE7" w:rsidRPr="008A3FE7" w:rsidRDefault="008A3FE7" w:rsidP="008A3FE7">
      <w:pPr>
        <w:spacing w:line="400" w:lineRule="exact"/>
        <w:jc w:val="center"/>
        <w:rPr>
          <w:rFonts w:ascii="宋体" w:hAnsi="宋体" w:cs="宋体"/>
          <w:b/>
          <w:bCs/>
          <w:color w:val="444444"/>
          <w:kern w:val="0"/>
          <w:sz w:val="36"/>
          <w:szCs w:val="36"/>
        </w:rPr>
      </w:pPr>
    </w:p>
    <w:p w:rsidR="00360B37" w:rsidRPr="00360B37" w:rsidRDefault="005D0618" w:rsidP="00360B3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F97DED">
        <w:rPr>
          <w:rFonts w:ascii="仿宋_GB2312" w:eastAsia="仿宋_GB2312" w:hAnsi="宋体" w:cs="宋体" w:hint="eastAsia"/>
          <w:kern w:val="0"/>
          <w:sz w:val="32"/>
          <w:szCs w:val="32"/>
        </w:rPr>
        <w:t>一、</w:t>
      </w:r>
      <w:r w:rsidRPr="00F97DED">
        <w:rPr>
          <w:rFonts w:ascii="仿宋_GB2312" w:eastAsia="仿宋_GB2312" w:hAnsi="仿宋" w:cs="宋体" w:hint="eastAsia"/>
          <w:kern w:val="0"/>
          <w:sz w:val="32"/>
          <w:szCs w:val="32"/>
        </w:rPr>
        <w:t>单位资质证明材料</w:t>
      </w:r>
      <w:r w:rsidR="00360B37" w:rsidRPr="000B4F26">
        <w:rPr>
          <w:rFonts w:ascii="仿宋_GB2312" w:eastAsia="仿宋_GB2312" w:hAnsi="仿宋" w:hint="eastAsia"/>
          <w:sz w:val="32"/>
          <w:szCs w:val="32"/>
        </w:rPr>
        <w:t>：1.具有独立承担民事责任能力注册的法人单位，在教育局、人力资源和社会保障局、市场监督管理局（原工商行政管理局）等行政部门注册并持有其颁发的有效证件，业务（经营）范围具有培训资质的培训学校、培训中心、教育投资有限公司等社会教育机构。2.教育机构无涉及违法违规办学等现象、无不良信用记录、无债务问题，法人代表个人征信良好。3.具有与办学形式和办学规模相适应、产权明确且独立使用的办学场所、教学设备、师资队伍和教学管理人员。4.具有独立与一所或以上的高职院校（含具有举办专科的本科院校）合作举办“专插本”考前辅导培训项目的合作和教学管理经历，培训效果（通过率）和合作院校评价良好。或单独举办过“专插本”考前辅导培训项目的教学管理经历，培训效果（通过率）和社会评价良好。5.具有实施本项目的可行性方案。</w:t>
      </w:r>
    </w:p>
    <w:p w:rsidR="005D0618" w:rsidRPr="00F97DED" w:rsidRDefault="005D0618" w:rsidP="005D061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F97DED">
        <w:rPr>
          <w:rFonts w:ascii="仿宋_GB2312" w:eastAsia="仿宋_GB2312" w:hAnsi="仿宋" w:cs="宋体" w:hint="eastAsia"/>
          <w:kern w:val="0"/>
          <w:sz w:val="32"/>
          <w:szCs w:val="32"/>
        </w:rPr>
        <w:t>二、合作意向书：包含单位简介、从事</w:t>
      </w:r>
      <w:r w:rsidR="00360B37">
        <w:rPr>
          <w:rFonts w:ascii="仿宋_GB2312" w:eastAsia="仿宋_GB2312" w:hAnsi="仿宋" w:cs="宋体" w:hint="eastAsia"/>
          <w:kern w:val="0"/>
          <w:sz w:val="32"/>
          <w:szCs w:val="32"/>
        </w:rPr>
        <w:t>教育</w:t>
      </w:r>
      <w:r w:rsidRPr="00F97DED">
        <w:rPr>
          <w:rFonts w:ascii="仿宋_GB2312" w:eastAsia="仿宋_GB2312" w:hAnsi="仿宋" w:cs="宋体" w:hint="eastAsia"/>
          <w:kern w:val="0"/>
          <w:sz w:val="32"/>
          <w:szCs w:val="32"/>
        </w:rPr>
        <w:t>培训工作经历及业绩、社会声誉、机构设置与人力配备、</w:t>
      </w:r>
      <w:r w:rsidR="00DB7B6A">
        <w:rPr>
          <w:rFonts w:ascii="仿宋_GB2312" w:eastAsia="仿宋_GB2312" w:hAnsi="仿宋" w:cs="宋体" w:hint="eastAsia"/>
          <w:kern w:val="0"/>
          <w:sz w:val="32"/>
          <w:szCs w:val="32"/>
        </w:rPr>
        <w:t>培训费</w:t>
      </w:r>
      <w:r w:rsidRPr="00F97DED">
        <w:rPr>
          <w:rFonts w:ascii="仿宋_GB2312" w:eastAsia="仿宋_GB2312" w:hAnsi="仿宋" w:cs="宋体" w:hint="eastAsia"/>
          <w:kern w:val="0"/>
          <w:sz w:val="32"/>
          <w:szCs w:val="32"/>
        </w:rPr>
        <w:t>分成比例意向、对职责的认同意见、管理流程、服务质量与承诺。</w:t>
      </w:r>
    </w:p>
    <w:p w:rsidR="005D0618" w:rsidRPr="00F97DED" w:rsidRDefault="005D0618" w:rsidP="005D061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F97DED">
        <w:rPr>
          <w:rFonts w:ascii="仿宋_GB2312" w:eastAsia="仿宋_GB2312" w:hAnsi="仿宋" w:cs="宋体" w:hint="eastAsia"/>
          <w:kern w:val="0"/>
          <w:sz w:val="32"/>
          <w:szCs w:val="32"/>
        </w:rPr>
        <w:t>参加选取的社会</w:t>
      </w:r>
      <w:r w:rsidR="00360B37">
        <w:rPr>
          <w:rFonts w:ascii="仿宋_GB2312" w:eastAsia="仿宋_GB2312" w:hAnsi="仿宋" w:cs="宋体" w:hint="eastAsia"/>
          <w:kern w:val="0"/>
          <w:sz w:val="32"/>
          <w:szCs w:val="32"/>
        </w:rPr>
        <w:t>教育</w:t>
      </w:r>
      <w:r w:rsidRPr="00F97DED">
        <w:rPr>
          <w:rFonts w:ascii="仿宋_GB2312" w:eastAsia="仿宋_GB2312" w:hAnsi="仿宋" w:cs="宋体" w:hint="eastAsia"/>
          <w:kern w:val="0"/>
          <w:sz w:val="32"/>
          <w:szCs w:val="32"/>
        </w:rPr>
        <w:t>机构必须确保所提交材料内容的真实性。报名提交资料复印件加盖单位公章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8</w:t>
      </w:r>
      <w:r w:rsidRPr="00F97DED">
        <w:rPr>
          <w:rFonts w:ascii="仿宋_GB2312" w:eastAsia="仿宋_GB2312" w:hAnsi="仿宋" w:cs="宋体" w:hint="eastAsia"/>
          <w:kern w:val="0"/>
          <w:sz w:val="32"/>
          <w:szCs w:val="32"/>
        </w:rPr>
        <w:t>份纸质材料。电子材料发指定邮箱。</w:t>
      </w:r>
    </w:p>
    <w:p w:rsidR="005D0618" w:rsidRDefault="005D0618" w:rsidP="00360B37">
      <w:pPr>
        <w:widowControl/>
        <w:spacing w:line="40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5D0618" w:rsidRDefault="005D0618" w:rsidP="005D0618">
      <w:pPr>
        <w:widowControl/>
        <w:spacing w:line="4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5D0618" w:rsidRDefault="005D0618" w:rsidP="005D0618">
      <w:pPr>
        <w:widowControl/>
        <w:spacing w:line="4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5D0618" w:rsidRDefault="005D0618" w:rsidP="00360B37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C03EED">
        <w:rPr>
          <w:rFonts w:ascii="宋体" w:hAnsi="宋体" w:cs="宋体" w:hint="eastAsia"/>
          <w:b/>
          <w:bCs/>
          <w:sz w:val="36"/>
          <w:szCs w:val="36"/>
        </w:rPr>
        <w:t>广东工程职业技术学院引进社会</w:t>
      </w:r>
      <w:r w:rsidR="002742C9">
        <w:rPr>
          <w:rFonts w:ascii="宋体" w:hAnsi="宋体" w:cs="宋体" w:hint="eastAsia"/>
          <w:b/>
          <w:bCs/>
          <w:sz w:val="36"/>
          <w:szCs w:val="36"/>
        </w:rPr>
        <w:t>教育</w:t>
      </w:r>
      <w:r w:rsidRPr="00C03EED">
        <w:rPr>
          <w:rFonts w:ascii="宋体" w:hAnsi="宋体" w:cs="宋体" w:hint="eastAsia"/>
          <w:b/>
          <w:bCs/>
          <w:sz w:val="36"/>
          <w:szCs w:val="36"/>
        </w:rPr>
        <w:t>机构参与</w:t>
      </w:r>
    </w:p>
    <w:p w:rsidR="005D0618" w:rsidRDefault="005D0618" w:rsidP="005D0618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C03EED">
        <w:rPr>
          <w:rFonts w:ascii="宋体" w:hAnsi="宋体" w:cs="宋体" w:hint="eastAsia"/>
          <w:b/>
          <w:bCs/>
          <w:sz w:val="36"/>
          <w:szCs w:val="36"/>
        </w:rPr>
        <w:t>“</w:t>
      </w:r>
      <w:r w:rsidR="002742C9">
        <w:rPr>
          <w:rFonts w:ascii="宋体" w:hAnsi="宋体" w:cs="宋体" w:hint="eastAsia"/>
          <w:b/>
          <w:bCs/>
          <w:sz w:val="36"/>
          <w:szCs w:val="36"/>
        </w:rPr>
        <w:t>专插本</w:t>
      </w:r>
      <w:r w:rsidRPr="00C03EED">
        <w:rPr>
          <w:rFonts w:ascii="宋体" w:hAnsi="宋体" w:cs="宋体" w:hint="eastAsia"/>
          <w:b/>
          <w:bCs/>
          <w:sz w:val="36"/>
          <w:szCs w:val="36"/>
        </w:rPr>
        <w:t>”</w:t>
      </w:r>
      <w:r w:rsidR="002742C9">
        <w:rPr>
          <w:rFonts w:ascii="宋体" w:hAnsi="宋体" w:cs="宋体" w:hint="eastAsia"/>
          <w:b/>
          <w:bCs/>
          <w:sz w:val="36"/>
          <w:szCs w:val="36"/>
        </w:rPr>
        <w:t>考前辅导培训</w:t>
      </w:r>
    </w:p>
    <w:p w:rsidR="005D0618" w:rsidRPr="00C03EED" w:rsidRDefault="005D0618" w:rsidP="005D0618">
      <w:pPr>
        <w:jc w:val="center"/>
        <w:rPr>
          <w:rFonts w:ascii="宋体"/>
          <w:b/>
          <w:bCs/>
          <w:sz w:val="36"/>
          <w:szCs w:val="36"/>
        </w:rPr>
      </w:pPr>
    </w:p>
    <w:p w:rsidR="005D0618" w:rsidRDefault="005D0618" w:rsidP="005D0618">
      <w:pPr>
        <w:ind w:firstLineChars="720" w:firstLine="3759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报</w:t>
      </w:r>
    </w:p>
    <w:p w:rsidR="005D0618" w:rsidRPr="00ED570A" w:rsidRDefault="005D0618" w:rsidP="005D0618">
      <w:pPr>
        <w:ind w:firstLineChars="720" w:firstLine="3759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名</w:t>
      </w:r>
    </w:p>
    <w:p w:rsidR="005D0618" w:rsidRPr="00ED570A" w:rsidRDefault="005D0618" w:rsidP="005D0618">
      <w:pPr>
        <w:ind w:firstLineChars="720" w:firstLine="3759"/>
        <w:rPr>
          <w:rFonts w:ascii="宋体" w:hAnsi="宋体"/>
          <w:b/>
          <w:bCs/>
          <w:sz w:val="52"/>
          <w:szCs w:val="52"/>
        </w:rPr>
      </w:pPr>
      <w:r w:rsidRPr="00ED570A">
        <w:rPr>
          <w:rFonts w:ascii="宋体" w:hAnsi="宋体" w:cs="宋体" w:hint="eastAsia"/>
          <w:b/>
          <w:bCs/>
          <w:sz w:val="52"/>
          <w:szCs w:val="52"/>
        </w:rPr>
        <w:t>文</w:t>
      </w:r>
    </w:p>
    <w:p w:rsidR="005D0618" w:rsidRPr="00ED570A" w:rsidRDefault="005D0618" w:rsidP="005D0618">
      <w:pPr>
        <w:ind w:firstLineChars="722" w:firstLine="3769"/>
        <w:rPr>
          <w:rFonts w:ascii="宋体" w:hAnsi="宋体" w:cs="宋体"/>
          <w:b/>
          <w:bCs/>
          <w:sz w:val="52"/>
          <w:szCs w:val="52"/>
        </w:rPr>
      </w:pPr>
      <w:r w:rsidRPr="00ED570A">
        <w:rPr>
          <w:rFonts w:ascii="宋体" w:hAnsi="宋体" w:cs="宋体" w:hint="eastAsia"/>
          <w:b/>
          <w:bCs/>
          <w:sz w:val="52"/>
          <w:szCs w:val="52"/>
        </w:rPr>
        <w:t>件</w:t>
      </w:r>
    </w:p>
    <w:p w:rsidR="005D0618" w:rsidRPr="00ED570A" w:rsidRDefault="005D0618" w:rsidP="005D0618">
      <w:pPr>
        <w:ind w:firstLineChars="722" w:firstLine="3769"/>
        <w:rPr>
          <w:rFonts w:ascii="宋体" w:hAnsi="宋体" w:cs="宋体"/>
          <w:b/>
          <w:bCs/>
          <w:sz w:val="52"/>
          <w:szCs w:val="52"/>
        </w:rPr>
      </w:pPr>
      <w:r w:rsidRPr="00ED570A">
        <w:rPr>
          <w:rFonts w:ascii="宋体" w:hAnsi="宋体" w:cs="宋体" w:hint="eastAsia"/>
          <w:b/>
          <w:bCs/>
          <w:sz w:val="52"/>
          <w:szCs w:val="52"/>
        </w:rPr>
        <w:t>资</w:t>
      </w:r>
    </w:p>
    <w:p w:rsidR="005D0618" w:rsidRDefault="005D0618" w:rsidP="005D0618">
      <w:pPr>
        <w:ind w:firstLineChars="722" w:firstLine="3769"/>
        <w:rPr>
          <w:rFonts w:ascii="宋体"/>
          <w:b/>
          <w:bCs/>
          <w:sz w:val="66"/>
          <w:szCs w:val="66"/>
        </w:rPr>
      </w:pPr>
      <w:r w:rsidRPr="00ED570A">
        <w:rPr>
          <w:rFonts w:ascii="宋体" w:hAnsi="宋体" w:cs="宋体" w:hint="eastAsia"/>
          <w:b/>
          <w:bCs/>
          <w:sz w:val="52"/>
          <w:szCs w:val="52"/>
        </w:rPr>
        <w:t>料</w:t>
      </w:r>
    </w:p>
    <w:p w:rsidR="005D0618" w:rsidRDefault="005D0618" w:rsidP="005D0618">
      <w:pPr>
        <w:rPr>
          <w:rFonts w:ascii="宋体"/>
          <w:b/>
          <w:bCs/>
          <w:sz w:val="66"/>
          <w:szCs w:val="66"/>
        </w:rPr>
      </w:pPr>
    </w:p>
    <w:p w:rsidR="005D0618" w:rsidRPr="008834B9" w:rsidRDefault="005D0618" w:rsidP="005D0618">
      <w:pPr>
        <w:rPr>
          <w:rFonts w:ascii="宋体"/>
          <w:b/>
          <w:bCs/>
          <w:sz w:val="66"/>
          <w:szCs w:val="66"/>
        </w:rPr>
      </w:pPr>
    </w:p>
    <w:p w:rsidR="005D0618" w:rsidRPr="00A14DF4" w:rsidRDefault="005D0618" w:rsidP="005D0618">
      <w:pPr>
        <w:ind w:left="1419" w:hangingChars="471" w:hanging="1419"/>
        <w:rPr>
          <w:rFonts w:ascii="宋体"/>
          <w:b/>
          <w:bCs/>
          <w:sz w:val="30"/>
          <w:szCs w:val="30"/>
          <w:u w:val="single"/>
        </w:rPr>
      </w:pPr>
    </w:p>
    <w:p w:rsidR="005D0618" w:rsidRPr="008834B9" w:rsidRDefault="005D0618" w:rsidP="005D0618"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报名单位：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       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　　　　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</w:t>
      </w:r>
      <w:r w:rsidRPr="008834B9">
        <w:rPr>
          <w:rFonts w:ascii="宋体" w:hAnsi="宋体" w:cs="宋体" w:hint="eastAsia"/>
          <w:b/>
          <w:bCs/>
          <w:sz w:val="30"/>
          <w:szCs w:val="30"/>
        </w:rPr>
        <w:t>（盖章）</w:t>
      </w:r>
    </w:p>
    <w:p w:rsidR="005D0618" w:rsidRPr="00F03F96" w:rsidRDefault="005D0618" w:rsidP="005D0618">
      <w:pPr>
        <w:rPr>
          <w:rFonts w:ascii="宋体"/>
          <w:b/>
          <w:bCs/>
          <w:sz w:val="30"/>
          <w:szCs w:val="30"/>
        </w:rPr>
      </w:pPr>
      <w:r w:rsidRPr="00F03F96">
        <w:rPr>
          <w:rFonts w:ascii="宋体" w:hAnsi="宋体" w:cs="宋体" w:hint="eastAsia"/>
          <w:b/>
          <w:bCs/>
          <w:sz w:val="30"/>
          <w:szCs w:val="30"/>
        </w:rPr>
        <w:t>报名日期：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 w:rsidRPr="00F03F96">
        <w:rPr>
          <w:rFonts w:ascii="宋体" w:hAnsi="宋体" w:cs="宋体" w:hint="eastAsia"/>
          <w:b/>
          <w:bCs/>
          <w:sz w:val="30"/>
          <w:szCs w:val="30"/>
        </w:rPr>
        <w:t>年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 w:rsidRPr="00F03F96">
        <w:rPr>
          <w:rFonts w:ascii="宋体" w:hAnsi="宋体" w:cs="宋体" w:hint="eastAsia"/>
          <w:b/>
          <w:bCs/>
          <w:sz w:val="30"/>
          <w:szCs w:val="30"/>
        </w:rPr>
        <w:t>月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 w:rsidRPr="00F03F96">
        <w:rPr>
          <w:rFonts w:ascii="宋体" w:hAnsi="宋体" w:cs="宋体" w:hint="eastAsia"/>
          <w:b/>
          <w:bCs/>
          <w:sz w:val="30"/>
          <w:szCs w:val="30"/>
        </w:rPr>
        <w:t>日</w:t>
      </w:r>
    </w:p>
    <w:p w:rsidR="005D0618" w:rsidRDefault="005D0618" w:rsidP="005D0618">
      <w:pPr>
        <w:rPr>
          <w:rFonts w:ascii="宋体" w:hAnsi="宋体" w:cs="宋体"/>
          <w:b/>
          <w:bCs/>
          <w:sz w:val="30"/>
          <w:szCs w:val="30"/>
        </w:rPr>
      </w:pPr>
      <w:r w:rsidRPr="00F03F96">
        <w:rPr>
          <w:rFonts w:ascii="宋体" w:hAnsi="宋体" w:cs="宋体" w:hint="eastAsia"/>
          <w:b/>
          <w:bCs/>
          <w:sz w:val="30"/>
          <w:szCs w:val="30"/>
        </w:rPr>
        <w:t>联系</w:t>
      </w:r>
      <w:r>
        <w:rPr>
          <w:rFonts w:ascii="宋体" w:hAnsi="宋体" w:cs="宋体" w:hint="eastAsia"/>
          <w:b/>
          <w:bCs/>
          <w:sz w:val="30"/>
          <w:szCs w:val="30"/>
        </w:rPr>
        <w:t>人：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       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　　</w:t>
      </w:r>
    </w:p>
    <w:p w:rsidR="005D0618" w:rsidRPr="00F03F96" w:rsidRDefault="005D0618" w:rsidP="005D0618">
      <w:pPr>
        <w:rPr>
          <w:rFonts w:ascii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电  话：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       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　　</w:t>
      </w:r>
    </w:p>
    <w:p w:rsidR="005D0618" w:rsidRPr="00800AC5" w:rsidRDefault="005D0618" w:rsidP="005D0618">
      <w:pPr>
        <w:spacing w:line="7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仿宋_GB2312" w:eastAsia="仿宋_GB2312"/>
          <w:b/>
          <w:bCs/>
          <w:sz w:val="32"/>
          <w:szCs w:val="32"/>
        </w:rPr>
        <w:br w:type="page"/>
      </w:r>
      <w:r w:rsidRPr="00800AC5">
        <w:rPr>
          <w:rFonts w:ascii="宋体" w:hAnsi="宋体" w:cs="宋体" w:hint="eastAsia"/>
          <w:b/>
          <w:bCs/>
          <w:sz w:val="44"/>
          <w:szCs w:val="44"/>
        </w:rPr>
        <w:lastRenderedPageBreak/>
        <w:t>材料目录</w:t>
      </w:r>
    </w:p>
    <w:p w:rsidR="005D0618" w:rsidRPr="002067E3" w:rsidRDefault="005D0618" w:rsidP="002742C9">
      <w:pPr>
        <w:spacing w:line="560" w:lineRule="exact"/>
        <w:jc w:val="center"/>
        <w:rPr>
          <w:rFonts w:ascii="宋体"/>
          <w:b/>
          <w:bCs/>
          <w:sz w:val="36"/>
          <w:szCs w:val="36"/>
        </w:rPr>
      </w:pPr>
    </w:p>
    <w:p w:rsidR="005D0618" w:rsidRPr="002067E3" w:rsidRDefault="005D0618" w:rsidP="002742C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1、单位资质证明材料</w:t>
      </w:r>
    </w:p>
    <w:p w:rsidR="005D0618" w:rsidRPr="002067E3" w:rsidRDefault="005D0618" w:rsidP="002742C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2、法人代表证明书（含法人授权书）</w:t>
      </w:r>
    </w:p>
    <w:p w:rsidR="005D0618" w:rsidRPr="002067E3" w:rsidRDefault="005D0618" w:rsidP="002742C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3、教育行政部门年审证明</w:t>
      </w:r>
    </w:p>
    <w:p w:rsidR="005D0618" w:rsidRPr="002067E3" w:rsidRDefault="005D0618" w:rsidP="002742C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4、</w:t>
      </w:r>
      <w:r w:rsidR="002742C9" w:rsidRPr="002742C9">
        <w:rPr>
          <w:rFonts w:ascii="仿宋_GB2312" w:eastAsia="仿宋_GB2312" w:hAnsi="宋体" w:cs="宋体" w:hint="eastAsia"/>
          <w:sz w:val="32"/>
          <w:szCs w:val="32"/>
        </w:rPr>
        <w:t>教育局、人力资源和社会保障局、市场监督管理局（原工商行政管理局）等行政部门注册并持有其颁发的有效证件</w:t>
      </w:r>
    </w:p>
    <w:p w:rsidR="005D0618" w:rsidRDefault="005D0618" w:rsidP="002742C9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5、与办学规模、办学形式相适应的证明材料（含办学场所、教学设备和教学管理人员等）</w:t>
      </w:r>
    </w:p>
    <w:p w:rsidR="002742C9" w:rsidRPr="002067E3" w:rsidRDefault="005D0618" w:rsidP="002742C9">
      <w:pPr>
        <w:spacing w:line="560" w:lineRule="exact"/>
        <w:ind w:firstLineChars="200" w:firstLine="640"/>
        <w:jc w:val="left"/>
        <w:rPr>
          <w:rFonts w:ascii="仿宋_GB2312" w:eastAsia="仿宋_GB2312" w:cs="宋体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6、</w:t>
      </w:r>
      <w:r w:rsidR="002742C9" w:rsidRPr="000B4F26">
        <w:rPr>
          <w:rFonts w:ascii="仿宋_GB2312" w:eastAsia="仿宋_GB2312" w:hAnsi="仿宋" w:hint="eastAsia"/>
          <w:sz w:val="32"/>
          <w:szCs w:val="32"/>
        </w:rPr>
        <w:t>具有独立与一所或以上的高职院校（含具有举办专科的本科院校）合作举办“专插本”考前辅导培训项目的合作和教学管理经历或单独举办过“专插本”考前辅导培训项目的教学管理经历</w:t>
      </w:r>
      <w:r w:rsidR="002742C9">
        <w:rPr>
          <w:rFonts w:ascii="仿宋_GB2312" w:eastAsia="仿宋_GB2312" w:hAnsi="仿宋" w:hint="eastAsia"/>
          <w:sz w:val="32"/>
          <w:szCs w:val="32"/>
        </w:rPr>
        <w:t>的</w:t>
      </w:r>
      <w:r w:rsidR="002742C9" w:rsidRPr="002067E3">
        <w:rPr>
          <w:rFonts w:ascii="仿宋_GB2312" w:eastAsia="仿宋_GB2312" w:hAnsi="宋体" w:cs="宋体" w:hint="eastAsia"/>
          <w:sz w:val="32"/>
          <w:szCs w:val="32"/>
        </w:rPr>
        <w:t>证明材料</w:t>
      </w:r>
    </w:p>
    <w:p w:rsidR="005D0618" w:rsidRPr="002067E3" w:rsidRDefault="005D0618" w:rsidP="002742C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7、无涉及违法、违规办学等现象</w:t>
      </w:r>
      <w:bookmarkStart w:id="0" w:name="_GoBack"/>
      <w:bookmarkEnd w:id="0"/>
    </w:p>
    <w:p w:rsidR="005D0618" w:rsidRPr="002067E3" w:rsidRDefault="005D0618" w:rsidP="002742C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8、从事</w:t>
      </w:r>
      <w:r w:rsidR="002742C9">
        <w:rPr>
          <w:rFonts w:ascii="仿宋_GB2312" w:eastAsia="仿宋_GB2312" w:hAnsi="宋体" w:cs="宋体" w:hint="eastAsia"/>
          <w:sz w:val="32"/>
          <w:szCs w:val="32"/>
        </w:rPr>
        <w:t>教育</w:t>
      </w:r>
      <w:r w:rsidRPr="002067E3">
        <w:rPr>
          <w:rFonts w:ascii="仿宋_GB2312" w:eastAsia="仿宋_GB2312" w:hAnsi="宋体" w:cs="宋体" w:hint="eastAsia"/>
          <w:sz w:val="32"/>
          <w:szCs w:val="32"/>
        </w:rPr>
        <w:t>及培训工作经历、业绩及社会声誉</w:t>
      </w:r>
    </w:p>
    <w:p w:rsidR="005D0618" w:rsidRPr="002067E3" w:rsidRDefault="005D0618" w:rsidP="002742C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9、机构设置与人力配备（专职人员履历）</w:t>
      </w:r>
    </w:p>
    <w:p w:rsidR="005D0618" w:rsidRPr="002067E3" w:rsidRDefault="005D0618" w:rsidP="002742C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10、</w:t>
      </w:r>
      <w:r w:rsidR="00DB7B6A">
        <w:rPr>
          <w:rFonts w:ascii="仿宋_GB2312" w:eastAsia="仿宋_GB2312" w:hAnsi="宋体" w:cs="宋体" w:hint="eastAsia"/>
          <w:sz w:val="32"/>
          <w:szCs w:val="32"/>
        </w:rPr>
        <w:t>培训费</w:t>
      </w:r>
      <w:r w:rsidRPr="002067E3">
        <w:rPr>
          <w:rFonts w:ascii="仿宋_GB2312" w:eastAsia="仿宋_GB2312" w:hAnsi="宋体" w:cs="宋体" w:hint="eastAsia"/>
          <w:sz w:val="32"/>
          <w:szCs w:val="32"/>
        </w:rPr>
        <w:t>分成比例意向</w:t>
      </w:r>
    </w:p>
    <w:p w:rsidR="005D0618" w:rsidRPr="002067E3" w:rsidRDefault="005D0618" w:rsidP="002742C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11、对职责的认同意见</w:t>
      </w:r>
    </w:p>
    <w:p w:rsidR="005D0618" w:rsidRPr="002067E3" w:rsidRDefault="005D0618" w:rsidP="002742C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12、管理流程</w:t>
      </w:r>
    </w:p>
    <w:p w:rsidR="005D0618" w:rsidRPr="002067E3" w:rsidRDefault="005D0618" w:rsidP="002742C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13、服务质量与承诺</w:t>
      </w:r>
    </w:p>
    <w:p w:rsidR="005D0618" w:rsidRDefault="005D0618" w:rsidP="002742C9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2067E3">
        <w:rPr>
          <w:rFonts w:ascii="仿宋_GB2312" w:eastAsia="仿宋_GB2312" w:hAnsi="宋体" w:cs="宋体" w:hint="eastAsia"/>
          <w:sz w:val="32"/>
          <w:szCs w:val="32"/>
        </w:rPr>
        <w:t>14、其它需说明的事项</w:t>
      </w:r>
    </w:p>
    <w:p w:rsidR="00337158" w:rsidRDefault="00337158"/>
    <w:sectPr w:rsidR="00337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32" w:rsidRDefault="00D43932" w:rsidP="005D0618">
      <w:r>
        <w:separator/>
      </w:r>
    </w:p>
  </w:endnote>
  <w:endnote w:type="continuationSeparator" w:id="0">
    <w:p w:rsidR="00D43932" w:rsidRDefault="00D43932" w:rsidP="005D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32" w:rsidRDefault="00D43932" w:rsidP="005D0618">
      <w:r>
        <w:separator/>
      </w:r>
    </w:p>
  </w:footnote>
  <w:footnote w:type="continuationSeparator" w:id="0">
    <w:p w:rsidR="00D43932" w:rsidRDefault="00D43932" w:rsidP="005D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EC"/>
    <w:rsid w:val="002742C9"/>
    <w:rsid w:val="0027610A"/>
    <w:rsid w:val="00337158"/>
    <w:rsid w:val="00360B37"/>
    <w:rsid w:val="005D0618"/>
    <w:rsid w:val="00800AC5"/>
    <w:rsid w:val="008A3FE7"/>
    <w:rsid w:val="00935563"/>
    <w:rsid w:val="009E3BEC"/>
    <w:rsid w:val="00CE3257"/>
    <w:rsid w:val="00D43932"/>
    <w:rsid w:val="00DB7B6A"/>
    <w:rsid w:val="00DD3265"/>
    <w:rsid w:val="00E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6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6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618"/>
    <w:rPr>
      <w:sz w:val="18"/>
      <w:szCs w:val="18"/>
    </w:rPr>
  </w:style>
  <w:style w:type="paragraph" w:styleId="a5">
    <w:name w:val="List Paragraph"/>
    <w:basedOn w:val="a"/>
    <w:uiPriority w:val="34"/>
    <w:qFormat/>
    <w:rsid w:val="00360B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6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6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618"/>
    <w:rPr>
      <w:sz w:val="18"/>
      <w:szCs w:val="18"/>
    </w:rPr>
  </w:style>
  <w:style w:type="paragraph" w:styleId="a5">
    <w:name w:val="List Paragraph"/>
    <w:basedOn w:val="a"/>
    <w:uiPriority w:val="34"/>
    <w:qFormat/>
    <w:rsid w:val="00360B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154</Words>
  <Characters>878</Characters>
  <Application>Microsoft Office Word</Application>
  <DocSecurity>0</DocSecurity>
  <Lines>7</Lines>
  <Paragraphs>2</Paragraphs>
  <ScaleCrop>false</ScaleCrop>
  <Company>Sky123.Org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2019-11-22T07:18:00Z</dcterms:created>
  <dc:creator>林琳</dc:creator>
  <lastModifiedBy>林少锋</lastModifiedBy>
  <dcterms:modified xsi:type="dcterms:W3CDTF">2019-12-18T00:51:00Z</dcterms:modified>
  <revision>10</revision>
</coreProperties>
</file>