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附件7</w:t>
      </w:r>
    </w:p>
    <w:p>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2020-2021年度“广东省优秀学生会”</w:t>
      </w:r>
    </w:p>
    <w:p>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评优申报表</w:t>
      </w:r>
    </w:p>
    <w:p>
      <w:pPr>
        <w:jc w:val="center"/>
        <w:rPr>
          <w:rFonts w:ascii="Times New Roman" w:hAnsi="Times New Roman" w:eastAsia="方正仿宋_GBK" w:cs="方正仿宋_GBK"/>
          <w:szCs w:val="21"/>
        </w:rPr>
      </w:pPr>
      <w:r>
        <w:rPr>
          <w:rFonts w:hint="eastAsia" w:ascii="Times New Roman" w:hAnsi="Times New Roman" w:eastAsia="方正黑体_GBK" w:cs="方正黑体_GBK"/>
          <w:szCs w:val="21"/>
        </w:rPr>
        <w:t>所在学校：广东工程职业技术学院                                   学校类别：高校</w:t>
      </w:r>
    </w:p>
    <w:tbl>
      <w:tblPr>
        <w:tblStyle w:val="12"/>
        <w:tblW w:w="85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71"/>
        <w:gridCol w:w="1249"/>
        <w:gridCol w:w="21"/>
        <w:gridCol w:w="314"/>
        <w:gridCol w:w="957"/>
        <w:gridCol w:w="172"/>
        <w:gridCol w:w="624"/>
        <w:gridCol w:w="880"/>
        <w:gridCol w:w="125"/>
        <w:gridCol w:w="748"/>
        <w:gridCol w:w="441"/>
        <w:gridCol w:w="187"/>
        <w:gridCol w:w="1127"/>
        <w:gridCol w:w="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47" w:hRule="atLeast"/>
          <w:jc w:val="center"/>
        </w:trPr>
        <w:tc>
          <w:tcPr>
            <w:tcW w:w="1671" w:type="dxa"/>
            <w:tcBorders>
              <w:bottom w:val="single" w:color="auto" w:sz="4" w:space="0"/>
              <w:right w:val="single" w:color="auto" w:sz="4" w:space="0"/>
            </w:tcBorders>
            <w:vAlign w:val="center"/>
          </w:tcPr>
          <w:p>
            <w:pPr>
              <w:spacing w:line="30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组织全称</w:t>
            </w:r>
          </w:p>
        </w:tc>
        <w:tc>
          <w:tcPr>
            <w:tcW w:w="2541" w:type="dxa"/>
            <w:gridSpan w:val="4"/>
            <w:tcBorders>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广东工程职业技术学院学生会</w:t>
            </w:r>
          </w:p>
        </w:tc>
        <w:tc>
          <w:tcPr>
            <w:tcW w:w="1676" w:type="dxa"/>
            <w:gridSpan w:val="3"/>
            <w:tcBorders>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指导单位</w:t>
            </w:r>
          </w:p>
        </w:tc>
        <w:tc>
          <w:tcPr>
            <w:tcW w:w="2628" w:type="dxa"/>
            <w:gridSpan w:val="5"/>
            <w:tcBorders>
              <w:left w:val="single" w:color="auto" w:sz="4" w:space="0"/>
              <w:bottom w:val="single" w:color="auto" w:sz="4" w:space="0"/>
            </w:tcBorders>
            <w:vAlign w:val="center"/>
          </w:tcPr>
          <w:p>
            <w:pPr>
              <w:spacing w:line="3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共青团广东工程职业技术学院委员会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1270" w:hRule="atLeast"/>
          <w:jc w:val="center"/>
        </w:trPr>
        <w:tc>
          <w:tcPr>
            <w:tcW w:w="1671" w:type="dxa"/>
            <w:tcBorders>
              <w:right w:val="single" w:color="auto" w:sz="4" w:space="0"/>
            </w:tcBorders>
            <w:vAlign w:val="center"/>
          </w:tcPr>
          <w:p>
            <w:pPr>
              <w:spacing w:line="30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成立时间</w:t>
            </w:r>
          </w:p>
        </w:tc>
        <w:tc>
          <w:tcPr>
            <w:tcW w:w="1249" w:type="dxa"/>
            <w:tcBorders>
              <w:left w:val="single" w:color="auto" w:sz="4" w:space="0"/>
              <w:right w:val="single" w:color="auto" w:sz="4" w:space="0"/>
            </w:tcBorders>
            <w:vAlign w:val="center"/>
          </w:tcPr>
          <w:p>
            <w:pPr>
              <w:spacing w:line="3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2005年6月</w:t>
            </w:r>
          </w:p>
        </w:tc>
        <w:tc>
          <w:tcPr>
            <w:tcW w:w="1292" w:type="dxa"/>
            <w:gridSpan w:val="3"/>
            <w:tcBorders>
              <w:left w:val="single" w:color="auto" w:sz="4" w:space="0"/>
              <w:right w:val="single" w:color="auto" w:sz="4" w:space="0"/>
            </w:tcBorders>
            <w:vAlign w:val="center"/>
          </w:tcPr>
          <w:p>
            <w:pPr>
              <w:spacing w:line="30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是否有组织</w:t>
            </w:r>
          </w:p>
          <w:p>
            <w:pPr>
              <w:spacing w:line="300" w:lineRule="exact"/>
              <w:jc w:val="center"/>
              <w:rPr>
                <w:rFonts w:ascii="Times New Roman" w:hAnsi="Times New Roman" w:eastAsia="方正仿宋_GBK" w:cs="方正仿宋_GBK"/>
                <w:szCs w:val="21"/>
              </w:rPr>
            </w:pPr>
            <w:r>
              <w:rPr>
                <w:rFonts w:hint="eastAsia" w:ascii="Times New Roman" w:hAnsi="Times New Roman" w:eastAsia="方正黑体_GBK" w:cs="方正黑体_GBK"/>
                <w:szCs w:val="21"/>
              </w:rPr>
              <w:t>章程</w:t>
            </w:r>
          </w:p>
        </w:tc>
        <w:tc>
          <w:tcPr>
            <w:tcW w:w="1676" w:type="dxa"/>
            <w:gridSpan w:val="3"/>
            <w:tcBorders>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楷体_GBK" w:cs="方正黑体_GBK"/>
                <w:szCs w:val="21"/>
              </w:rPr>
            </w:pPr>
            <w:r>
              <w:rPr>
                <w:rFonts w:hint="eastAsia" w:ascii="Times New Roman" w:hAnsi="Times New Roman" w:eastAsia="方正楷体_GBK" w:cs="方正楷体_GBK"/>
                <w:color w:val="000000"/>
                <w:szCs w:val="21"/>
              </w:rPr>
              <w:t>有，2020年11月</w:t>
            </w:r>
          </w:p>
        </w:tc>
        <w:tc>
          <w:tcPr>
            <w:tcW w:w="1314" w:type="dxa"/>
            <w:gridSpan w:val="3"/>
            <w:tcBorders>
              <w:left w:val="single" w:color="auto" w:sz="4" w:space="0"/>
            </w:tcBorders>
            <w:vAlign w:val="center"/>
          </w:tcPr>
          <w:p>
            <w:pPr>
              <w:spacing w:line="300" w:lineRule="exact"/>
              <w:jc w:val="center"/>
              <w:rPr>
                <w:rFonts w:ascii="Times New Roman" w:hAnsi="Times New Roman" w:eastAsia="方正仿宋_GBK" w:cs="方正仿宋_GBK"/>
                <w:szCs w:val="21"/>
              </w:rPr>
            </w:pPr>
            <w:r>
              <w:rPr>
                <w:rFonts w:hint="eastAsia" w:ascii="Times New Roman" w:hAnsi="Times New Roman" w:eastAsia="方正黑体_GBK" w:cs="方正黑体_GBK"/>
                <w:szCs w:val="21"/>
              </w:rPr>
              <w:t>2020年工作经费（元）</w:t>
            </w:r>
          </w:p>
        </w:tc>
        <w:tc>
          <w:tcPr>
            <w:tcW w:w="1314" w:type="dxa"/>
            <w:gridSpan w:val="2"/>
            <w:tcBorders>
              <w:left w:val="single" w:color="auto" w:sz="4" w:space="0"/>
            </w:tcBorders>
            <w:vAlign w:val="center"/>
          </w:tcPr>
          <w:p>
            <w:pPr>
              <w:spacing w:line="300" w:lineRule="exact"/>
              <w:jc w:val="center"/>
              <w:rPr>
                <w:rFonts w:ascii="Times New Roman" w:hAnsi="Times New Roman" w:eastAsia="方正楷体_GBK" w:cs="方正楷体_GBK"/>
                <w:szCs w:val="21"/>
              </w:rPr>
            </w:pPr>
            <w:r>
              <w:rPr>
                <w:rFonts w:hint="eastAsia" w:ascii="Times New Roman" w:hAnsi="Times New Roman" w:eastAsia="方正楷体_GBK" w:cs="方正楷体_GBK"/>
                <w:szCs w:val="21"/>
                <w:lang w:val="en-US" w:eastAsia="zh-CN"/>
              </w:rPr>
              <w:t>5</w:t>
            </w:r>
            <w:r>
              <w:rPr>
                <w:rFonts w:hint="eastAsia" w:ascii="Times New Roman" w:hAnsi="Times New Roman" w:cs="方正楷体_GBK"/>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55" w:hRule="atLeast"/>
          <w:jc w:val="center"/>
        </w:trPr>
        <w:tc>
          <w:tcPr>
            <w:tcW w:w="1671" w:type="dxa"/>
            <w:vMerge w:val="restart"/>
            <w:tcBorders>
              <w:top w:val="single" w:color="auto" w:sz="4" w:space="0"/>
              <w:right w:val="single" w:color="auto" w:sz="4" w:space="0"/>
            </w:tcBorders>
            <w:vAlign w:val="center"/>
          </w:tcPr>
          <w:p>
            <w:pPr>
              <w:spacing w:line="30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近一次学生</w:t>
            </w:r>
          </w:p>
          <w:p>
            <w:pPr>
              <w:spacing w:line="300" w:lineRule="exact"/>
              <w:jc w:val="center"/>
              <w:rPr>
                <w:rFonts w:ascii="Times New Roman" w:hAnsi="Times New Roman" w:eastAsia="方正仿宋_GBK" w:cs="方正仿宋_GBK"/>
                <w:szCs w:val="21"/>
              </w:rPr>
            </w:pPr>
            <w:r>
              <w:rPr>
                <w:rFonts w:hint="eastAsia" w:ascii="Times New Roman" w:hAnsi="Times New Roman" w:eastAsia="方正黑体_GBK" w:cs="方正黑体_GBK"/>
                <w:szCs w:val="21"/>
              </w:rPr>
              <w:t>代表大会</w:t>
            </w:r>
          </w:p>
        </w:tc>
        <w:tc>
          <w:tcPr>
            <w:tcW w:w="127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方正仿宋_GBK"/>
                <w:szCs w:val="21"/>
              </w:rPr>
            </w:pPr>
            <w:r>
              <w:rPr>
                <w:rFonts w:hint="eastAsia" w:ascii="Times New Roman" w:hAnsi="Times New Roman" w:eastAsia="方正黑体_GBK" w:cs="方正黑体_GBK"/>
                <w:szCs w:val="21"/>
              </w:rPr>
              <w:t>召开时间</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2020.11.22</w:t>
            </w:r>
          </w:p>
        </w:tc>
        <w:tc>
          <w:tcPr>
            <w:tcW w:w="1676" w:type="dxa"/>
            <w:gridSpan w:val="3"/>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是否承办或协办各级团委、</w:t>
            </w:r>
          </w:p>
          <w:p>
            <w:pPr>
              <w:widowControl/>
              <w:jc w:val="center"/>
              <w:rPr>
                <w:rFonts w:ascii="Times New Roman" w:hAnsi="Times New Roman" w:eastAsia="方正黑体_GBK" w:cs="方正仿宋_GBK"/>
                <w:szCs w:val="21"/>
              </w:rPr>
            </w:pPr>
            <w:r>
              <w:rPr>
                <w:rFonts w:hint="eastAsia" w:ascii="Times New Roman" w:hAnsi="Times New Roman" w:eastAsia="方正黑体_GBK" w:cs="方正黑体_GBK"/>
                <w:szCs w:val="21"/>
              </w:rPr>
              <w:t>学联活动</w:t>
            </w:r>
          </w:p>
        </w:tc>
        <w:tc>
          <w:tcPr>
            <w:tcW w:w="2628" w:type="dxa"/>
            <w:gridSpan w:val="5"/>
            <w:vMerge w:val="restart"/>
            <w:tcBorders>
              <w:top w:val="single" w:color="auto" w:sz="4" w:space="0"/>
              <w:left w:val="single" w:color="auto" w:sz="4" w:space="0"/>
            </w:tcBorders>
            <w:vAlign w:val="center"/>
          </w:tcPr>
          <w:p>
            <w:pPr>
              <w:spacing w:line="300" w:lineRule="exact"/>
              <w:jc w:val="center"/>
              <w:rPr>
                <w:rFonts w:hint="eastAsia" w:ascii="Times New Roman" w:hAnsi="Times New Roman" w:eastAsia="方正楷体_GBK" w:cs="方正仿宋_GBK"/>
                <w:szCs w:val="21"/>
                <w:lang w:val="en-US" w:eastAsia="zh-CN"/>
              </w:rPr>
            </w:pPr>
            <w:r>
              <w:rPr>
                <w:rFonts w:hint="eastAsia" w:ascii="Times New Roman" w:hAnsi="Times New Roman" w:eastAsia="方正楷体_GBK" w:cs="方正仿宋_GBK"/>
                <w:szCs w:val="21"/>
                <w:lang w:val="en-US" w:eastAsia="zh-CN"/>
              </w:rPr>
              <w:t>是</w:t>
            </w:r>
          </w:p>
          <w:p>
            <w:pPr>
              <w:spacing w:line="300" w:lineRule="exact"/>
              <w:jc w:val="center"/>
              <w:rPr>
                <w:rFonts w:hint="eastAsia" w:ascii="Times New Roman" w:hAnsi="Times New Roman" w:eastAsia="方正楷体_GBK" w:cs="方正仿宋_GBK"/>
                <w:szCs w:val="21"/>
                <w:lang w:val="en-US" w:eastAsia="zh-CN"/>
              </w:rPr>
            </w:pPr>
            <w:r>
              <w:rPr>
                <w:rFonts w:hint="eastAsia" w:ascii="Times New Roman" w:hAnsi="Times New Roman" w:eastAsia="方正楷体_GBK" w:cs="方正仿宋_GBK"/>
                <w:szCs w:val="21"/>
                <w:lang w:val="en-US" w:eastAsia="zh-CN"/>
              </w:rPr>
              <w:t>科技学术节、文体艺术节</w:t>
            </w:r>
          </w:p>
          <w:p>
            <w:pPr>
              <w:spacing w:line="300" w:lineRule="exact"/>
              <w:jc w:val="both"/>
              <w:rPr>
                <w:rFonts w:hint="eastAsia" w:ascii="Times New Roman" w:hAnsi="Times New Roman" w:eastAsia="方正楷体_GBK" w:cs="方正仿宋_GBK"/>
                <w:szCs w:val="21"/>
                <w:lang w:val="en-US" w:eastAsia="zh-CN"/>
              </w:rPr>
            </w:pPr>
            <w:r>
              <w:rPr>
                <w:rFonts w:hint="eastAsia" w:ascii="Times New Roman" w:hAnsi="Times New Roman" w:eastAsia="方正楷体_GBK" w:cs="方正仿宋_GBK"/>
                <w:szCs w:val="21"/>
                <w:lang w:val="en-US" w:eastAsia="zh-CN"/>
              </w:rPr>
              <w:t>、元旦晚会、毕业季、</w:t>
            </w:r>
          </w:p>
          <w:p>
            <w:pPr>
              <w:spacing w:line="300" w:lineRule="exact"/>
              <w:jc w:val="center"/>
              <w:rPr>
                <w:rFonts w:hint="default" w:ascii="Times New Roman" w:hAnsi="Times New Roman" w:eastAsia="方正楷体_GBK" w:cs="方正仿宋_GBK"/>
                <w:szCs w:val="21"/>
                <w:lang w:val="en-US" w:eastAsia="zh-CN"/>
              </w:rPr>
            </w:pPr>
            <w:r>
              <w:rPr>
                <w:rFonts w:hint="eastAsia" w:ascii="Times New Roman" w:hAnsi="Times New Roman" w:eastAsia="方正楷体_GBK" w:cs="方正仿宋_GBK"/>
                <w:szCs w:val="21"/>
                <w:lang w:val="en-US" w:eastAsia="zh-CN"/>
              </w:rPr>
              <w:t>迎新工作等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55" w:hRule="atLeast"/>
          <w:jc w:val="center"/>
        </w:trPr>
        <w:tc>
          <w:tcPr>
            <w:tcW w:w="1671" w:type="dxa"/>
            <w:vMerge w:val="continue"/>
            <w:tcBorders>
              <w:bottom w:val="single" w:color="auto" w:sz="4" w:space="0"/>
              <w:right w:val="single" w:color="auto" w:sz="4" w:space="0"/>
            </w:tcBorders>
            <w:vAlign w:val="center"/>
          </w:tcPr>
          <w:p>
            <w:pPr>
              <w:spacing w:line="300" w:lineRule="exact"/>
              <w:jc w:val="center"/>
            </w:pPr>
          </w:p>
        </w:tc>
        <w:tc>
          <w:tcPr>
            <w:tcW w:w="127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楷体_GBK" w:cs="方正楷体_GBK"/>
                <w:color w:val="000000"/>
                <w:szCs w:val="21"/>
              </w:rPr>
            </w:pPr>
            <w:r>
              <w:rPr>
                <w:rFonts w:hint="eastAsia" w:ascii="Times New Roman" w:hAnsi="Times New Roman" w:eastAsia="方正黑体_GBK" w:cs="方正黑体_GBK"/>
                <w:szCs w:val="21"/>
              </w:rPr>
              <w:t>是否获上级学联学生会批复同意</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是</w:t>
            </w:r>
          </w:p>
        </w:tc>
        <w:tc>
          <w:tcPr>
            <w:tcW w:w="1676" w:type="dxa"/>
            <w:gridSpan w:val="3"/>
            <w:vMerge w:val="continue"/>
            <w:tcBorders>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楷体_GBK" w:cs="方正楷体_GBK"/>
                <w:color w:val="000000"/>
                <w:szCs w:val="21"/>
              </w:rPr>
            </w:pPr>
          </w:p>
        </w:tc>
        <w:tc>
          <w:tcPr>
            <w:tcW w:w="2628" w:type="dxa"/>
            <w:gridSpan w:val="5"/>
            <w:vMerge w:val="continue"/>
            <w:tcBorders>
              <w:left w:val="single" w:color="auto" w:sz="4" w:space="0"/>
              <w:bottom w:val="single" w:color="auto" w:sz="4" w:space="0"/>
            </w:tcBorders>
            <w:vAlign w:val="center"/>
          </w:tcPr>
          <w:p>
            <w:pPr>
              <w:spacing w:line="300" w:lineRule="exact"/>
              <w:jc w:val="center"/>
              <w:rPr>
                <w:rFonts w:ascii="Times New Roman" w:hAnsi="Times New Roman" w:eastAsia="方正楷体_GBK" w:cs="方正楷体_GBK"/>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jc w:val="center"/>
        </w:trPr>
        <w:tc>
          <w:tcPr>
            <w:tcW w:w="1671" w:type="dxa"/>
            <w:tcBorders>
              <w:top w:val="single" w:color="auto" w:sz="4" w:space="0"/>
              <w:left w:val="single" w:color="auto" w:sz="4" w:space="0"/>
              <w:right w:val="single" w:color="auto" w:sz="4" w:space="0"/>
            </w:tcBorders>
            <w:vAlign w:val="center"/>
          </w:tcPr>
          <w:p>
            <w:pPr>
              <w:widowControl/>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学生会</w:t>
            </w:r>
          </w:p>
          <w:p>
            <w:pPr>
              <w:widowControl/>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联系学生人数</w:t>
            </w:r>
          </w:p>
        </w:tc>
        <w:tc>
          <w:tcPr>
            <w:tcW w:w="1249" w:type="dxa"/>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方正仿宋_GBK" w:cs="方正仿宋_GBK"/>
                <w:szCs w:val="21"/>
              </w:rPr>
            </w:pPr>
            <w:r>
              <w:rPr>
                <w:rFonts w:ascii="Times New Roman" w:hAnsi="Times New Roman" w:eastAsia="方正仿宋_GBK" w:cs="方正仿宋_GBK"/>
                <w:szCs w:val="21"/>
              </w:rPr>
              <w:t>18000</w:t>
            </w:r>
          </w:p>
        </w:tc>
        <w:tc>
          <w:tcPr>
            <w:tcW w:w="1292" w:type="dxa"/>
            <w:gridSpan w:val="3"/>
            <w:tcBorders>
              <w:top w:val="single" w:color="auto" w:sz="4" w:space="0"/>
              <w:left w:val="single" w:color="auto" w:sz="4" w:space="0"/>
              <w:right w:val="single" w:color="auto" w:sz="4" w:space="0"/>
            </w:tcBorders>
            <w:vAlign w:val="center"/>
          </w:tcPr>
          <w:p>
            <w:pPr>
              <w:widowControl/>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学生会工作部门数量</w:t>
            </w:r>
          </w:p>
        </w:tc>
        <w:tc>
          <w:tcPr>
            <w:tcW w:w="1676" w:type="dxa"/>
            <w:gridSpan w:val="3"/>
            <w:tcBorders>
              <w:top w:val="single" w:color="auto" w:sz="4" w:space="0"/>
              <w:left w:val="single" w:color="auto" w:sz="4" w:space="0"/>
            </w:tcBorders>
            <w:vAlign w:val="center"/>
          </w:tcPr>
          <w:p>
            <w:pPr>
              <w:spacing w:line="300" w:lineRule="exact"/>
              <w:jc w:val="center"/>
              <w:rPr>
                <w:rFonts w:ascii="Times New Roman" w:hAnsi="Times New Roman" w:eastAsia="方正仿宋_GBK" w:cs="方正仿宋_GBK"/>
                <w:szCs w:val="21"/>
              </w:rPr>
            </w:pPr>
            <w:r>
              <w:rPr>
                <w:rFonts w:ascii="Times New Roman" w:hAnsi="Times New Roman" w:eastAsia="方正仿宋_GBK" w:cs="方正仿宋_GBK"/>
                <w:szCs w:val="21"/>
              </w:rPr>
              <w:t>6</w:t>
            </w:r>
          </w:p>
        </w:tc>
        <w:tc>
          <w:tcPr>
            <w:tcW w:w="1501" w:type="dxa"/>
            <w:gridSpan w:val="4"/>
            <w:tcBorders>
              <w:top w:val="single" w:color="auto" w:sz="4" w:space="0"/>
              <w:left w:val="single" w:color="auto" w:sz="4" w:space="0"/>
              <w:right w:val="single" w:color="auto" w:sz="4" w:space="0"/>
            </w:tcBorders>
            <w:vAlign w:val="center"/>
          </w:tcPr>
          <w:p>
            <w:pPr>
              <w:widowControl/>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学生会主席团成员人数</w:t>
            </w:r>
          </w:p>
        </w:tc>
        <w:tc>
          <w:tcPr>
            <w:tcW w:w="1127" w:type="dxa"/>
            <w:tcBorders>
              <w:top w:val="single" w:color="auto" w:sz="4" w:space="0"/>
              <w:left w:val="single" w:color="auto" w:sz="4" w:space="0"/>
            </w:tcBorders>
            <w:vAlign w:val="center"/>
          </w:tcPr>
          <w:p>
            <w:pPr>
              <w:spacing w:line="3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295" w:hRule="atLeast"/>
          <w:jc w:val="center"/>
        </w:trPr>
        <w:tc>
          <w:tcPr>
            <w:tcW w:w="1671"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学生会工作</w:t>
            </w:r>
          </w:p>
          <w:p>
            <w:pPr>
              <w:widowControl/>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人员总数</w:t>
            </w:r>
          </w:p>
        </w:tc>
        <w:tc>
          <w:tcPr>
            <w:tcW w:w="1249"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Times New Roman" w:hAnsi="Times New Roman" w:eastAsia="方正仿宋_GBK" w:cs="方正仿宋_GBK"/>
                <w:szCs w:val="21"/>
                <w:lang w:eastAsia="zh-CN"/>
              </w:rPr>
            </w:pPr>
            <w:r>
              <w:rPr>
                <w:rFonts w:ascii="Times New Roman" w:hAnsi="Times New Roman" w:eastAsia="方正仿宋_GBK" w:cs="方正仿宋_GBK"/>
                <w:szCs w:val="21"/>
              </w:rPr>
              <w:t>49</w:t>
            </w:r>
            <w:r>
              <w:rPr>
                <w:rFonts w:hint="eastAsia" w:ascii="Times New Roman" w:hAnsi="Times New Roman" w:eastAsia="方正仿宋_GBK" w:cs="方正仿宋_GBK"/>
                <w:szCs w:val="21"/>
                <w:lang w:eastAsia="zh-CN"/>
              </w:rPr>
              <w:t>（</w:t>
            </w:r>
            <w:r>
              <w:rPr>
                <w:rFonts w:hint="eastAsia" w:ascii="Times New Roman" w:hAnsi="Times New Roman" w:eastAsia="方正仿宋_GBK" w:cs="方正仿宋_GBK"/>
                <w:szCs w:val="21"/>
                <w:lang w:val="en-US" w:eastAsia="zh-CN"/>
              </w:rPr>
              <w:t>两校区</w:t>
            </w:r>
            <w:r>
              <w:rPr>
                <w:rFonts w:hint="eastAsia" w:ascii="Times New Roman" w:hAnsi="Times New Roman" w:eastAsia="方正仿宋_GBK" w:cs="方正仿宋_GBK"/>
                <w:szCs w:val="21"/>
                <w:lang w:eastAsia="zh-CN"/>
              </w:rPr>
              <w:t>）</w:t>
            </w:r>
          </w:p>
        </w:tc>
        <w:tc>
          <w:tcPr>
            <w:tcW w:w="1292" w:type="dxa"/>
            <w:gridSpan w:val="3"/>
            <w:vMerge w:val="restart"/>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党员、团员人数</w:t>
            </w:r>
          </w:p>
        </w:tc>
        <w:tc>
          <w:tcPr>
            <w:tcW w:w="4304" w:type="dxa"/>
            <w:gridSpan w:val="8"/>
            <w:tcBorders>
              <w:top w:val="single" w:color="auto" w:sz="4" w:space="0"/>
              <w:left w:val="single" w:color="auto" w:sz="4" w:space="0"/>
            </w:tcBorders>
            <w:vAlign w:val="center"/>
          </w:tcPr>
          <w:p>
            <w:pPr>
              <w:widowControl/>
              <w:jc w:val="left"/>
              <w:rPr>
                <w:rFonts w:ascii="Times New Roman" w:hAnsi="Times New Roman" w:eastAsia="方正仿宋_GBK" w:cs="方正仿宋_GBK"/>
                <w:szCs w:val="21"/>
              </w:rPr>
            </w:pPr>
            <w:r>
              <w:rPr>
                <w:rFonts w:ascii="Times New Roman" w:hAnsi="Times New Roman" w:eastAsia="方正仿宋_GBK" w:cs="方正仿宋_GBK"/>
                <w:szCs w:val="21"/>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295" w:hRule="atLeast"/>
          <w:jc w:val="center"/>
        </w:trPr>
        <w:tc>
          <w:tcPr>
            <w:tcW w:w="1671" w:type="dxa"/>
            <w:vMerge w:val="continue"/>
            <w:tcBorders>
              <w:left w:val="single" w:color="auto" w:sz="4" w:space="0"/>
              <w:right w:val="single" w:color="auto" w:sz="4" w:space="0"/>
            </w:tcBorders>
            <w:vAlign w:val="center"/>
          </w:tcPr>
          <w:p>
            <w:pPr>
              <w:spacing w:line="300" w:lineRule="exact"/>
              <w:jc w:val="center"/>
              <w:rPr>
                <w:rFonts w:ascii="Times New Roman" w:hAnsi="Times New Roman"/>
              </w:rPr>
            </w:pPr>
          </w:p>
        </w:tc>
        <w:tc>
          <w:tcPr>
            <w:tcW w:w="1249" w:type="dxa"/>
            <w:vMerge w:val="continue"/>
            <w:tcBorders>
              <w:left w:val="single" w:color="auto" w:sz="4" w:space="0"/>
              <w:right w:val="single" w:color="auto" w:sz="4" w:space="0"/>
            </w:tcBorders>
            <w:vAlign w:val="center"/>
          </w:tcPr>
          <w:p>
            <w:pPr>
              <w:spacing w:line="300" w:lineRule="exact"/>
              <w:jc w:val="center"/>
              <w:rPr>
                <w:rFonts w:ascii="Times New Roman" w:hAnsi="Times New Roman"/>
              </w:rPr>
            </w:pPr>
          </w:p>
        </w:tc>
        <w:tc>
          <w:tcPr>
            <w:tcW w:w="1292" w:type="dxa"/>
            <w:gridSpan w:val="3"/>
            <w:vMerge w:val="continue"/>
            <w:tcBorders>
              <w:left w:val="single" w:color="auto" w:sz="4" w:space="0"/>
              <w:right w:val="single" w:color="auto" w:sz="4" w:space="0"/>
            </w:tcBorders>
            <w:vAlign w:val="center"/>
          </w:tcPr>
          <w:p>
            <w:pPr>
              <w:spacing w:line="300" w:lineRule="exact"/>
              <w:jc w:val="center"/>
              <w:rPr>
                <w:rFonts w:ascii="Times New Roman" w:hAnsi="Times New Roman"/>
              </w:rPr>
            </w:pPr>
            <w:r>
              <w:rPr>
                <w:rFonts w:hint="eastAsia" w:ascii="Times New Roman" w:hAnsi="Times New Roman" w:eastAsia="方正黑体_GBK" w:cs="方正黑体_GBK"/>
                <w:szCs w:val="21"/>
              </w:rPr>
              <w:t>团员人数</w:t>
            </w:r>
          </w:p>
        </w:tc>
        <w:tc>
          <w:tcPr>
            <w:tcW w:w="4304" w:type="dxa"/>
            <w:gridSpan w:val="8"/>
            <w:tcBorders>
              <w:top w:val="single" w:color="auto" w:sz="4" w:space="0"/>
              <w:left w:val="single" w:color="auto" w:sz="4" w:space="0"/>
            </w:tcBorders>
            <w:vAlign w:val="center"/>
          </w:tcPr>
          <w:p>
            <w:pPr>
              <w:spacing w:line="300" w:lineRule="exact"/>
              <w:jc w:val="left"/>
              <w:rPr>
                <w:rFonts w:ascii="Times New Roman" w:hAnsi="Times New Roman" w:eastAsia="方正黑体_GBK" w:cs="方正黑体_GBK"/>
                <w:szCs w:val="21"/>
              </w:rPr>
            </w:pPr>
            <w:r>
              <w:rPr>
                <w:rFonts w:ascii="Times New Roman" w:hAnsi="Times New Roman" w:eastAsia="方正黑体_GBK" w:cs="方正黑体_GBK"/>
                <w:szCs w:val="21"/>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30" w:hRule="atLeast"/>
          <w:jc w:val="center"/>
        </w:trPr>
        <w:tc>
          <w:tcPr>
            <w:tcW w:w="1671" w:type="dxa"/>
            <w:vMerge w:val="restart"/>
            <w:tcBorders>
              <w:left w:val="single" w:color="auto" w:sz="4" w:space="0"/>
              <w:right w:val="single" w:color="auto" w:sz="4" w:space="0"/>
            </w:tcBorders>
            <w:vAlign w:val="center"/>
          </w:tcPr>
          <w:p>
            <w:pPr>
              <w:widowControl/>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是否聘任</w:t>
            </w:r>
          </w:p>
          <w:p>
            <w:pPr>
              <w:widowControl/>
              <w:jc w:val="center"/>
              <w:rPr>
                <w:rFonts w:ascii="Times New Roman" w:hAnsi="Times New Roman"/>
              </w:rPr>
            </w:pPr>
            <w:r>
              <w:rPr>
                <w:rFonts w:hint="eastAsia" w:ascii="Times New Roman" w:hAnsi="Times New Roman" w:eastAsia="方正黑体_GBK" w:cs="方正黑体_GBK"/>
                <w:szCs w:val="21"/>
              </w:rPr>
              <w:t>秘书长</w:t>
            </w:r>
          </w:p>
        </w:tc>
        <w:tc>
          <w:tcPr>
            <w:tcW w:w="1249" w:type="dxa"/>
            <w:vMerge w:val="restart"/>
            <w:tcBorders>
              <w:left w:val="single" w:color="auto" w:sz="4" w:space="0"/>
              <w:right w:val="single" w:color="auto" w:sz="4" w:space="0"/>
            </w:tcBorders>
            <w:vAlign w:val="center"/>
          </w:tcPr>
          <w:p>
            <w:pPr>
              <w:spacing w:line="300" w:lineRule="exact"/>
              <w:jc w:val="center"/>
              <w:rPr>
                <w:rFonts w:ascii="Times New Roman" w:hAnsi="Times New Roman"/>
              </w:rPr>
            </w:pPr>
            <w:r>
              <w:rPr>
                <w:rFonts w:hint="eastAsia" w:ascii="Times New Roman" w:hAnsi="Times New Roman"/>
              </w:rPr>
              <w:t>是</w:t>
            </w:r>
          </w:p>
        </w:tc>
        <w:tc>
          <w:tcPr>
            <w:tcW w:w="1292" w:type="dxa"/>
            <w:gridSpan w:val="3"/>
            <w:vMerge w:val="restart"/>
            <w:tcBorders>
              <w:left w:val="single" w:color="auto" w:sz="4" w:space="0"/>
              <w:right w:val="single" w:color="auto" w:sz="4" w:space="0"/>
            </w:tcBorders>
            <w:vAlign w:val="center"/>
          </w:tcPr>
          <w:p>
            <w:pPr>
              <w:spacing w:line="300" w:lineRule="exact"/>
              <w:jc w:val="center"/>
              <w:rPr>
                <w:rFonts w:ascii="Times New Roman" w:hAnsi="Times New Roman"/>
              </w:rPr>
            </w:pPr>
            <w:r>
              <w:rPr>
                <w:rFonts w:hint="eastAsia" w:ascii="Times New Roman" w:hAnsi="Times New Roman" w:eastAsia="方正黑体_GBK" w:cs="方正黑体_GBK"/>
                <w:szCs w:val="21"/>
              </w:rPr>
              <w:t>秘书长姓名</w:t>
            </w:r>
          </w:p>
        </w:tc>
        <w:tc>
          <w:tcPr>
            <w:tcW w:w="1676" w:type="dxa"/>
            <w:gridSpan w:val="3"/>
            <w:tcBorders>
              <w:left w:val="single" w:color="auto" w:sz="4" w:space="0"/>
            </w:tcBorders>
            <w:vAlign w:val="center"/>
          </w:tcPr>
          <w:p>
            <w:pPr>
              <w:spacing w:line="300" w:lineRule="exact"/>
              <w:jc w:val="center"/>
              <w:rPr>
                <w:rFonts w:ascii="Times New Roman" w:hAnsi="Times New Roman" w:eastAsia="方正黑体_GBK" w:cs="方正黑体_GBK"/>
                <w:szCs w:val="21"/>
              </w:rPr>
            </w:pPr>
            <w:r>
              <w:rPr>
                <w:rFonts w:hint="eastAsia" w:ascii="Times New Roman" w:hAnsi="Times New Roman" w:cs="方正黑体_GBK"/>
                <w:szCs w:val="21"/>
              </w:rPr>
              <w:t>陈雪婧</w:t>
            </w:r>
          </w:p>
        </w:tc>
        <w:tc>
          <w:tcPr>
            <w:tcW w:w="1314" w:type="dxa"/>
            <w:gridSpan w:val="3"/>
            <w:tcBorders>
              <w:left w:val="single" w:color="auto" w:sz="4" w:space="0"/>
            </w:tcBorders>
            <w:vAlign w:val="center"/>
          </w:tcPr>
          <w:p>
            <w:pPr>
              <w:spacing w:line="30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政治面貌</w:t>
            </w:r>
          </w:p>
        </w:tc>
        <w:tc>
          <w:tcPr>
            <w:tcW w:w="1314" w:type="dxa"/>
            <w:gridSpan w:val="2"/>
            <w:tcBorders>
              <w:top w:val="single" w:color="auto" w:sz="4" w:space="0"/>
              <w:left w:val="single" w:color="auto" w:sz="4" w:space="0"/>
              <w:right w:val="single" w:color="auto" w:sz="4" w:space="0"/>
            </w:tcBorders>
            <w:vAlign w:val="center"/>
          </w:tcPr>
          <w:p>
            <w:pPr>
              <w:spacing w:line="300" w:lineRule="exact"/>
              <w:jc w:val="center"/>
              <w:rPr>
                <w:rFonts w:hint="default" w:ascii="Times New Roman" w:hAnsi="Times New Roman" w:eastAsia="方正黑体_GBK" w:cs="方正黑体_GBK"/>
                <w:szCs w:val="21"/>
                <w:lang w:val="en-US" w:eastAsia="zh-CN"/>
              </w:rPr>
            </w:pPr>
            <w:r>
              <w:rPr>
                <w:rFonts w:hint="eastAsia" w:ascii="Times New Roman" w:hAnsi="Times New Roman" w:eastAsia="方正黑体_GBK" w:cs="方正黑体_GBK"/>
                <w:szCs w:val="21"/>
                <w:lang w:val="en-US" w:eastAsia="zh-CN"/>
              </w:rPr>
              <w:t>中共党员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355" w:hRule="atLeast"/>
          <w:jc w:val="center"/>
        </w:trPr>
        <w:tc>
          <w:tcPr>
            <w:tcW w:w="1671" w:type="dxa"/>
            <w:vMerge w:val="continue"/>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rPr>
            </w:pPr>
          </w:p>
        </w:tc>
        <w:tc>
          <w:tcPr>
            <w:tcW w:w="1249" w:type="dxa"/>
            <w:vMerge w:val="continue"/>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rPr>
            </w:pPr>
          </w:p>
        </w:tc>
        <w:tc>
          <w:tcPr>
            <w:tcW w:w="1292" w:type="dxa"/>
            <w:gridSpan w:val="3"/>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rPr>
            </w:pPr>
            <w:r>
              <w:rPr>
                <w:rFonts w:hint="eastAsia" w:ascii="Times New Roman" w:hAnsi="Times New Roman" w:eastAsia="方正黑体_GBK" w:cs="方正黑体_GBK"/>
                <w:szCs w:val="21"/>
              </w:rPr>
              <w:t>职务</w:t>
            </w:r>
          </w:p>
        </w:tc>
        <w:tc>
          <w:tcPr>
            <w:tcW w:w="4304" w:type="dxa"/>
            <w:gridSpan w:val="8"/>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方正黑体_GBK" w:cs="方正黑体_GBK"/>
                <w:szCs w:val="21"/>
              </w:rPr>
            </w:pPr>
            <w:r>
              <w:rPr>
                <w:rFonts w:hint="eastAsia" w:ascii="Times New Roman" w:hAnsi="Times New Roman" w:cs="方正黑体_GBK"/>
                <w:szCs w:val="21"/>
              </w:rPr>
              <w:t>校团委副书记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3470" w:hRule="atLeast"/>
          <w:jc w:val="center"/>
        </w:trPr>
        <w:tc>
          <w:tcPr>
            <w:tcW w:w="1671"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主要工作特色</w:t>
            </w:r>
          </w:p>
          <w:p>
            <w:pPr>
              <w:spacing w:line="30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及成效</w:t>
            </w:r>
          </w:p>
        </w:tc>
        <w:tc>
          <w:tcPr>
            <w:tcW w:w="6845" w:type="dxa"/>
            <w:gridSpan w:val="12"/>
            <w:tcBorders>
              <w:top w:val="single" w:color="auto" w:sz="4" w:space="0"/>
              <w:left w:val="single" w:color="auto" w:sz="4" w:space="0"/>
              <w:bottom w:val="single" w:color="auto" w:sz="4" w:space="0"/>
            </w:tcBorders>
            <w:vAlign w:val="center"/>
          </w:tcPr>
          <w:p>
            <w:pPr>
              <w:pStyle w:val="20"/>
              <w:numPr>
                <w:ilvl w:val="0"/>
                <w:numId w:val="1"/>
              </w:numPr>
              <w:spacing w:line="300" w:lineRule="exact"/>
              <w:ind w:firstLineChars="0"/>
              <w:jc w:val="left"/>
              <w:rPr>
                <w:rFonts w:ascii="仿宋" w:hAnsi="仿宋" w:eastAsia="仿宋" w:cs="仿宋"/>
                <w:color w:val="000000"/>
              </w:rPr>
            </w:pPr>
            <w:r>
              <w:rPr>
                <w:rFonts w:hint="eastAsia" w:ascii="仿宋" w:hAnsi="仿宋" w:eastAsia="仿宋" w:cs="仿宋"/>
                <w:b/>
                <w:bCs/>
                <w:color w:val="000000"/>
              </w:rPr>
              <w:t>思想教育内涵丰富</w:t>
            </w:r>
            <w:r>
              <w:rPr>
                <w:rFonts w:hint="eastAsia" w:ascii="仿宋" w:hAnsi="仿宋" w:eastAsia="仿宋" w:cs="仿宋"/>
                <w:color w:val="000000"/>
              </w:rPr>
              <w:t>。紧紧围绕为实现中华民族伟大复兴中国梦而奋斗的当代中国青年运动时代主题，组织开展“最受欢迎教师</w:t>
            </w:r>
            <w:r>
              <w:rPr>
                <w:rFonts w:hint="eastAsia" w:ascii="仿宋" w:hAnsi="仿宋" w:eastAsia="仿宋" w:cs="仿宋"/>
                <w:color w:val="000000"/>
                <w:lang w:val="zh-CN" w:bidi="zh-CN"/>
              </w:rPr>
              <w:t>”评选、</w:t>
            </w:r>
            <w:r>
              <w:rPr>
                <w:rFonts w:hint="eastAsia" w:ascii="仿宋" w:hAnsi="仿宋" w:eastAsia="仿宋" w:cs="仿宋"/>
                <w:color w:val="000000"/>
                <w:lang w:bidi="zh-CN"/>
              </w:rPr>
              <w:t>爱国主题演讲比赛</w:t>
            </w:r>
            <w:r>
              <w:rPr>
                <w:rFonts w:hint="eastAsia" w:ascii="仿宋" w:hAnsi="仿宋" w:eastAsia="仿宋" w:cs="仿宋"/>
                <w:color w:val="000000"/>
                <w:lang w:val="zh-CN" w:bidi="zh-CN"/>
              </w:rPr>
              <w:t>、“天</w:t>
            </w:r>
            <w:r>
              <w:rPr>
                <w:rFonts w:hint="eastAsia" w:ascii="仿宋" w:hAnsi="仿宋" w:eastAsia="仿宋" w:cs="仿宋"/>
                <w:color w:val="000000"/>
              </w:rPr>
              <w:t>河</w:t>
            </w:r>
            <w:r>
              <w:rPr>
                <w:rFonts w:ascii="仿宋" w:hAnsi="仿宋" w:eastAsia="仿宋" w:cs="仿宋"/>
                <w:color w:val="000000"/>
              </w:rPr>
              <w:t>区（高</w:t>
            </w:r>
            <w:bookmarkStart w:id="0" w:name="_GoBack"/>
            <w:bookmarkEnd w:id="0"/>
            <w:r>
              <w:rPr>
                <w:rFonts w:hint="eastAsia" w:ascii="仿宋" w:hAnsi="仿宋" w:eastAsia="仿宋" w:cs="仿宋"/>
                <w:color w:val="000000"/>
              </w:rPr>
              <w:t>校）五四青年定向</w:t>
            </w:r>
            <w:r>
              <w:rPr>
                <w:rFonts w:hint="eastAsia" w:ascii="仿宋" w:hAnsi="仿宋" w:eastAsia="仿宋" w:cs="仿宋"/>
                <w:color w:val="000000"/>
                <w:lang w:val="zh-CN" w:bidi="zh-CN"/>
              </w:rPr>
              <w:t>越野”</w:t>
            </w:r>
            <w:r>
              <w:rPr>
                <w:rFonts w:hint="eastAsia" w:ascii="仿宋" w:hAnsi="仿宋" w:eastAsia="仿宋" w:cs="仿宋"/>
                <w:color w:val="000000"/>
              </w:rPr>
              <w:t>活动等内涵丰富的主题教育活动。</w:t>
            </w:r>
          </w:p>
          <w:p>
            <w:pPr>
              <w:pStyle w:val="20"/>
              <w:numPr>
                <w:ilvl w:val="0"/>
                <w:numId w:val="1"/>
              </w:numPr>
              <w:spacing w:line="300" w:lineRule="exact"/>
              <w:ind w:firstLineChars="0"/>
              <w:jc w:val="left"/>
              <w:rPr>
                <w:rFonts w:ascii="Times New Roman" w:hAnsi="Times New Roman" w:eastAsia="方正楷体_GBK" w:cs="方正楷体_GBK"/>
                <w:szCs w:val="21"/>
              </w:rPr>
            </w:pPr>
            <w:r>
              <w:rPr>
                <w:rFonts w:hint="eastAsia" w:ascii="仿宋" w:hAnsi="仿宋" w:eastAsia="仿宋" w:cs="仿宋"/>
                <w:b/>
                <w:bCs/>
                <w:color w:val="000000"/>
              </w:rPr>
              <w:t>学生权益维护机制不断完善。</w:t>
            </w:r>
            <w:r>
              <w:rPr>
                <w:rFonts w:hint="eastAsia" w:ascii="仿宋" w:hAnsi="仿宋" w:eastAsia="仿宋" w:cs="仿宋"/>
                <w:color w:val="000000"/>
              </w:rPr>
              <w:t>改变单</w:t>
            </w:r>
            <w:r>
              <w:rPr>
                <w:rFonts w:ascii="仿宋" w:hAnsi="仿宋" w:eastAsia="仿宋" w:cs="仿宋"/>
                <w:color w:val="000000"/>
              </w:rPr>
              <w:t>一</w:t>
            </w:r>
            <w:r>
              <w:rPr>
                <w:rFonts w:hint="eastAsia" w:ascii="仿宋" w:hAnsi="仿宋" w:eastAsia="仿宋" w:cs="仿宋"/>
                <w:color w:val="000000"/>
              </w:rPr>
              <w:t>型权益维护方式，利用微信公众号</w:t>
            </w:r>
            <w:r>
              <w:rPr>
                <w:rFonts w:hint="eastAsia" w:ascii="仿宋" w:hAnsi="仿宋" w:eastAsia="仿宋" w:cs="仿宋"/>
                <w:color w:val="000000"/>
                <w:lang w:val="zh-CN" w:bidi="zh-CN"/>
              </w:rPr>
              <w:t>、“青</w:t>
            </w:r>
            <w:r>
              <w:rPr>
                <w:rFonts w:hint="eastAsia" w:ascii="仿宋" w:hAnsi="仿宋" w:eastAsia="仿宋" w:cs="仿宋"/>
                <w:color w:val="000000"/>
              </w:rPr>
              <w:t>年之声</w:t>
            </w:r>
            <w:r>
              <w:rPr>
                <w:rFonts w:hint="eastAsia" w:ascii="仿宋" w:hAnsi="仿宋" w:eastAsia="仿宋" w:cs="仿宋"/>
                <w:color w:val="000000"/>
                <w:lang w:val="zh-CN" w:bidi="zh-CN"/>
              </w:rPr>
              <w:t>”平台</w:t>
            </w:r>
            <w:r>
              <w:rPr>
                <w:rFonts w:hint="eastAsia" w:ascii="仿宋" w:hAnsi="仿宋" w:eastAsia="仿宋" w:cs="仿宋"/>
                <w:color w:val="000000"/>
              </w:rPr>
              <w:t>等网络新媒体平台</w:t>
            </w:r>
            <w:r>
              <w:rPr>
                <w:rFonts w:ascii="仿宋" w:hAnsi="仿宋" w:eastAsia="仿宋" w:cs="仿宋"/>
                <w:color w:val="000000"/>
              </w:rPr>
              <w:t>，</w:t>
            </w:r>
            <w:r>
              <w:rPr>
                <w:rFonts w:hint="eastAsia" w:ascii="仿宋" w:hAnsi="仿宋" w:eastAsia="仿宋" w:cs="仿宋"/>
                <w:color w:val="000000"/>
              </w:rPr>
              <w:t>联同辖区司法所、社区律师等专业人员，建立线上线下多方位权益维护体系。近年来，校学生会权益生活部共处理各类学生问题1626件，其中毕业生租赁房屋咨询506件，饭堂问题416件，后勤问题221件。建立权益工作科学化、高效化、全面化网络体系，实现</w:t>
            </w:r>
            <w:r>
              <w:rPr>
                <w:rFonts w:hint="eastAsia" w:ascii="仿宋" w:hAnsi="仿宋" w:eastAsia="仿宋" w:cs="仿宋"/>
                <w:color w:val="000000"/>
                <w:lang w:val="zh-CN" w:bidi="zh-CN"/>
              </w:rPr>
              <w:t>权益工</w:t>
            </w:r>
            <w:r>
              <w:rPr>
                <w:rFonts w:hint="eastAsia" w:ascii="仿宋" w:hAnsi="仿宋" w:eastAsia="仿宋" w:cs="仿宋"/>
                <w:color w:val="000000"/>
              </w:rPr>
              <w:t>作联席机制，充分发挥校</w:t>
            </w:r>
            <w:r>
              <w:rPr>
                <w:rFonts w:hint="eastAsia" w:ascii="仿宋" w:hAnsi="仿宋" w:eastAsia="仿宋" w:cs="仿宋"/>
                <w:color w:val="000000"/>
                <w:lang w:bidi="en-US"/>
              </w:rPr>
              <w:t>——</w:t>
            </w:r>
            <w:r>
              <w:rPr>
                <w:rFonts w:hint="eastAsia" w:ascii="仿宋" w:hAnsi="仿宋" w:eastAsia="仿宋" w:cs="仿宋"/>
                <w:color w:val="000000"/>
              </w:rPr>
              <w:t>院——班三方联动格局工作优势。通过</w:t>
            </w:r>
            <w:r>
              <w:rPr>
                <w:rFonts w:hint="eastAsia" w:ascii="仿宋" w:hAnsi="仿宋" w:eastAsia="仿宋" w:cs="仿宋"/>
                <w:color w:val="000000"/>
                <w:lang w:val="zh-CN" w:bidi="zh-CN"/>
              </w:rPr>
              <w:t>“青年</w:t>
            </w:r>
            <w:r>
              <w:rPr>
                <w:rFonts w:hint="eastAsia" w:ascii="仿宋" w:hAnsi="仿宋" w:eastAsia="仿宋" w:cs="仿宋"/>
                <w:color w:val="000000"/>
              </w:rPr>
              <w:t>之声” 线下活动，召开新生权益宣传40余次、权益座谈会10场，累计参与人次4000余人。</w:t>
            </w:r>
          </w:p>
          <w:p>
            <w:pPr>
              <w:pStyle w:val="20"/>
              <w:numPr>
                <w:ilvl w:val="0"/>
                <w:numId w:val="1"/>
              </w:numPr>
              <w:spacing w:line="300" w:lineRule="exact"/>
              <w:ind w:firstLineChars="0"/>
              <w:jc w:val="left"/>
              <w:rPr>
                <w:rFonts w:ascii="Times New Roman" w:hAnsi="Times New Roman" w:eastAsia="方正楷体_GBK" w:cs="方正楷体_GBK"/>
                <w:szCs w:val="21"/>
              </w:rPr>
            </w:pPr>
            <w:r>
              <w:rPr>
                <w:rFonts w:hint="eastAsia" w:ascii="仿宋" w:hAnsi="仿宋" w:eastAsia="仿宋" w:cs="仿宋"/>
                <w:b/>
                <w:bCs/>
                <w:color w:val="000000"/>
                <w:lang w:val="zh-TW" w:eastAsia="zh-TW" w:bidi="zh-CN"/>
              </w:rPr>
              <w:t>文体活动精彩纷呈。</w:t>
            </w:r>
            <w:r>
              <w:rPr>
                <w:rFonts w:hint="eastAsia" w:ascii="仿宋" w:hAnsi="仿宋" w:eastAsia="仿宋" w:cs="仿宋"/>
                <w:color w:val="000000"/>
                <w:lang w:val="zh-TW" w:eastAsia="zh-TW" w:bidi="zh-CN"/>
              </w:rPr>
              <w:t>创新活动载体，紧密结合需求，举办校园十佳歌手大赛、迎新晚会、毕业季系列活动、宿舍文化节、女生节、饮食文化节、</w:t>
            </w:r>
            <w:r>
              <w:rPr>
                <w:rFonts w:hint="eastAsia" w:ascii="仿宋" w:hAnsi="仿宋" w:eastAsia="仿宋" w:cs="仿宋"/>
                <w:color w:val="000000"/>
                <w:lang w:eastAsia="zh-TW" w:bidi="zh-CN"/>
              </w:rPr>
              <w:t>中秋游园会</w:t>
            </w:r>
            <w:r>
              <w:rPr>
                <w:rFonts w:hint="eastAsia" w:ascii="仿宋" w:hAnsi="仿宋" w:eastAsia="仿宋" w:cs="仿宋"/>
                <w:color w:val="000000"/>
                <w:lang w:val="zh-TW" w:eastAsia="zh-TW" w:bidi="zh-CN"/>
              </w:rPr>
              <w:t>等文化活动。</w:t>
            </w:r>
          </w:p>
          <w:p>
            <w:pPr>
              <w:pStyle w:val="20"/>
              <w:numPr>
                <w:ilvl w:val="0"/>
                <w:numId w:val="1"/>
              </w:numPr>
              <w:spacing w:line="300" w:lineRule="exact"/>
              <w:ind w:firstLineChars="0"/>
              <w:jc w:val="left"/>
              <w:rPr>
                <w:rFonts w:ascii="仿宋" w:hAnsi="仿宋" w:eastAsia="仿宋" w:cs="仿宋"/>
                <w:color w:val="000000"/>
                <w:lang w:val="zh-TW" w:eastAsia="zh-TW" w:bidi="zh-CN"/>
              </w:rPr>
            </w:pPr>
            <w:r>
              <w:rPr>
                <w:rFonts w:hint="eastAsia" w:ascii="仿宋" w:hAnsi="仿宋" w:eastAsia="仿宋" w:cs="仿宋"/>
                <w:b/>
                <w:bCs/>
                <w:color w:val="000000"/>
                <w:lang w:val="zh-TW" w:eastAsia="zh-TW" w:bidi="zh-CN"/>
              </w:rPr>
              <w:t>科技创新成果显著</w:t>
            </w:r>
            <w:r>
              <w:rPr>
                <w:rFonts w:hint="eastAsia" w:ascii="仿宋" w:hAnsi="仿宋" w:eastAsia="仿宋" w:cs="仿宋"/>
                <w:color w:val="000000"/>
                <w:lang w:val="zh-TW" w:eastAsia="zh-TW" w:bidi="zh-CN"/>
              </w:rPr>
              <w:t>。举办"学术沙龙"、"攀登大讲堂"、"职得你来"等学术交流和创新创业活动，为同学们讲授治学之道、分享人生经历，极大提高了广大同学的创新热情;组织开展"大学生科技学术节"，引导同学积极参与“挑战杯”</w:t>
            </w:r>
            <w:r>
              <w:rPr>
                <w:rFonts w:ascii="仿宋" w:hAnsi="仿宋" w:eastAsia="仿宋" w:cs="仿宋"/>
                <w:color w:val="000000"/>
                <w:lang w:val="zh-TW" w:eastAsia="zh-TW" w:bidi="zh-CN"/>
              </w:rPr>
              <w:t>、</w:t>
            </w:r>
            <w:r>
              <w:rPr>
                <w:rFonts w:hint="eastAsia" w:ascii="仿宋" w:hAnsi="仿宋" w:eastAsia="仿宋" w:cs="仿宋"/>
                <w:color w:val="000000"/>
                <w:lang w:val="zh-TW" w:eastAsia="zh-TW" w:bidi="zh-CN"/>
              </w:rPr>
              <w:t>“创青春”等诸多学术科技活</w:t>
            </w:r>
            <w:r>
              <w:rPr>
                <w:rFonts w:ascii="仿宋" w:hAnsi="仿宋" w:eastAsia="仿宋" w:cs="仿宋"/>
                <w:color w:val="000000"/>
                <w:lang w:val="zh-TW" w:eastAsia="zh-TW" w:bidi="zh-CN"/>
              </w:rPr>
              <w:t>，</w:t>
            </w:r>
            <w:r>
              <w:rPr>
                <w:rFonts w:hint="eastAsia" w:ascii="仿宋" w:hAnsi="仿宋" w:eastAsia="仿宋" w:cs="仿宋"/>
                <w:color w:val="000000"/>
                <w:lang w:val="zh-TW" w:eastAsia="zh-TW" w:bidi="zh-CN"/>
              </w:rPr>
              <w:t>将理论充分应用于实践，着力提升同学帖研精神与创新能力，不断取得新的发现，创造新的成果。</w:t>
            </w:r>
          </w:p>
          <w:p>
            <w:pPr>
              <w:pStyle w:val="20"/>
              <w:numPr>
                <w:ilvl w:val="0"/>
                <w:numId w:val="1"/>
              </w:numPr>
              <w:spacing w:line="300" w:lineRule="exact"/>
              <w:ind w:firstLineChars="0"/>
              <w:jc w:val="left"/>
              <w:rPr>
                <w:rFonts w:ascii="仿宋" w:hAnsi="仿宋" w:eastAsia="仿宋" w:cs="仿宋"/>
                <w:b/>
                <w:bCs/>
                <w:color w:val="000000"/>
                <w:lang w:val="zh-TW" w:eastAsia="zh-TW" w:bidi="zh-CN"/>
              </w:rPr>
            </w:pPr>
            <w:r>
              <w:rPr>
                <w:rFonts w:hint="eastAsia" w:ascii="仿宋" w:hAnsi="仿宋" w:eastAsia="仿宋" w:cs="仿宋"/>
                <w:b/>
                <w:bCs/>
                <w:color w:val="000000"/>
              </w:rPr>
              <w:t>社会实践、志愿服务活动成果突出。</w:t>
            </w:r>
            <w:r>
              <w:rPr>
                <w:rFonts w:hint="eastAsia" w:ascii="仿宋" w:hAnsi="仿宋" w:eastAsia="仿宋" w:cs="仿宋"/>
                <w:color w:val="000000"/>
              </w:rPr>
              <w:t>组织开展“三下乡”社会实践活动，成立各类社会实践团队上百支，累计参与1万余人次</w:t>
            </w:r>
            <w:r>
              <w:rPr>
                <w:rFonts w:ascii="仿宋" w:hAnsi="仿宋" w:eastAsia="仿宋" w:cs="仿宋"/>
                <w:color w:val="000000"/>
              </w:rPr>
              <w:t>，</w:t>
            </w:r>
            <w:r>
              <w:rPr>
                <w:rFonts w:hint="eastAsia" w:ascii="仿宋" w:hAnsi="仿宋" w:eastAsia="仿宋" w:cs="仿宋"/>
                <w:color w:val="000000"/>
              </w:rPr>
              <w:t>社会实践活动覆盖面和影响力不断提高；先后荣获“重点团队”</w:t>
            </w:r>
            <w:r>
              <w:rPr>
                <w:rFonts w:ascii="仿宋" w:hAnsi="仿宋" w:eastAsia="仿宋" w:cs="仿宋"/>
                <w:color w:val="000000"/>
              </w:rPr>
              <w:t>1</w:t>
            </w:r>
            <w:r>
              <w:rPr>
                <w:rFonts w:hint="eastAsia" w:ascii="仿宋" w:hAnsi="仿宋" w:eastAsia="仿宋" w:cs="仿宋"/>
                <w:color w:val="000000"/>
              </w:rPr>
              <w:t>0余支、“优秀团队”20余支、“先进个人”80余名。</w:t>
            </w:r>
          </w:p>
          <w:p>
            <w:pPr>
              <w:pStyle w:val="20"/>
              <w:numPr>
                <w:ilvl w:val="0"/>
                <w:numId w:val="1"/>
              </w:numPr>
              <w:spacing w:line="300" w:lineRule="exact"/>
              <w:ind w:firstLineChars="0"/>
              <w:jc w:val="left"/>
              <w:rPr>
                <w:rFonts w:ascii="仿宋" w:hAnsi="仿宋" w:eastAsia="仿宋" w:cs="仿宋"/>
                <w:b/>
                <w:bCs/>
                <w:color w:val="000000"/>
                <w:lang w:val="zh-TW" w:eastAsia="zh-TW" w:bidi="zh-CN"/>
              </w:rPr>
            </w:pPr>
            <w:r>
              <w:rPr>
                <w:rFonts w:hint="eastAsia" w:ascii="仿宋" w:hAnsi="仿宋" w:eastAsia="仿宋" w:cs="仿宋"/>
                <w:b/>
                <w:bCs/>
                <w:color w:val="000000"/>
              </w:rPr>
              <w:t>新媒体矩阵创新发展。</w:t>
            </w:r>
            <w:r>
              <w:rPr>
                <w:rFonts w:hint="eastAsia" w:ascii="仿宋" w:hAnsi="仿宋" w:eastAsia="仿宋" w:cs="仿宋"/>
                <w:color w:val="000000"/>
              </w:rPr>
              <w:t>广东工程职业技术学院学生会公众号被评为“2017年度企事业单位优秀内刊</w:t>
            </w:r>
            <w:r>
              <w:rPr>
                <w:rFonts w:hint="eastAsia" w:ascii="仿宋" w:hAnsi="仿宋" w:eastAsia="仿宋" w:cs="仿宋"/>
                <w:color w:val="000000"/>
                <w:lang w:eastAsia="zh-Hans"/>
              </w:rPr>
              <w:t>‘</w:t>
            </w:r>
            <w:r>
              <w:rPr>
                <w:rFonts w:hint="eastAsia" w:ascii="仿宋" w:hAnsi="仿宋" w:eastAsia="仿宋" w:cs="仿宋"/>
                <w:color w:val="000000"/>
              </w:rPr>
              <w:t>优秀新媒体</w:t>
            </w:r>
            <w:r>
              <w:rPr>
                <w:rFonts w:hint="eastAsia" w:ascii="仿宋" w:hAnsi="仿宋" w:eastAsia="仿宋" w:cs="仿宋"/>
                <w:color w:val="000000"/>
                <w:lang w:eastAsia="zh-Hans"/>
              </w:rPr>
              <w:t>’</w:t>
            </w:r>
            <w:r>
              <w:rPr>
                <w:rFonts w:hint="eastAsia" w:ascii="仿宋" w:hAnsi="仿宋" w:eastAsia="仿宋" w:cs="仿宋"/>
                <w:color w:val="000000"/>
              </w:rPr>
              <w:t>”，我们以线上微信公众号与线下宣传栏相结合，共同打造宣传阵地。开创学生会官方公众号平台以来共发布了569条推送，平台关注量已突破11000,把学生会动态及时反馈给了全校师生。5年以来阅读量超10万，6次进入广东省高校学生会官方微信公众号影响力排行榜前五十名，逐步发展成为具有</w:t>
            </w:r>
            <w:r>
              <w:rPr>
                <w:rFonts w:ascii="仿宋" w:hAnsi="仿宋" w:eastAsia="仿宋" w:cs="仿宋"/>
                <w:color w:val="000000"/>
              </w:rPr>
              <w:t>一</w:t>
            </w:r>
            <w:r>
              <w:rPr>
                <w:rFonts w:hint="eastAsia" w:ascii="仿宋" w:hAnsi="仿宋" w:eastAsia="仿宋" w:cs="仿宋"/>
                <w:color w:val="000000"/>
              </w:rPr>
              <w:t>定影响力的微信公众平台。</w:t>
            </w:r>
          </w:p>
          <w:p>
            <w:pPr>
              <w:pStyle w:val="20"/>
              <w:numPr>
                <w:ilvl w:val="0"/>
                <w:numId w:val="1"/>
              </w:numPr>
              <w:spacing w:line="300" w:lineRule="exact"/>
              <w:ind w:firstLineChars="0"/>
              <w:jc w:val="left"/>
              <w:rPr>
                <w:rFonts w:ascii="仿宋" w:hAnsi="仿宋" w:eastAsia="仿宋" w:cs="仿宋"/>
                <w:b/>
                <w:bCs/>
                <w:color w:val="000000"/>
                <w:lang w:val="zh-TW" w:eastAsia="zh-TW" w:bidi="zh-CN"/>
              </w:rPr>
            </w:pPr>
            <w:r>
              <w:rPr>
                <w:rFonts w:hint="eastAsia" w:ascii="仿宋" w:hAnsi="仿宋" w:eastAsia="仿宋" w:cs="仿宋"/>
                <w:b/>
                <w:bCs/>
                <w:color w:val="000000"/>
              </w:rPr>
              <w:t>工作作风更加务实。</w:t>
            </w:r>
            <w:r>
              <w:rPr>
                <w:rFonts w:hint="eastAsia" w:ascii="仿宋" w:hAnsi="仿宋" w:eastAsia="仿宋" w:cs="仿宋"/>
                <w:color w:val="000000"/>
              </w:rPr>
              <w:t>我校先后选派1</w:t>
            </w:r>
            <w:r>
              <w:rPr>
                <w:rFonts w:ascii="仿宋" w:hAnsi="仿宋" w:eastAsia="仿宋" w:cs="仿宋"/>
                <w:color w:val="000000"/>
              </w:rPr>
              <w:t>1</w:t>
            </w:r>
            <w:r>
              <w:rPr>
                <w:rFonts w:hint="eastAsia" w:ascii="仿宋" w:hAnsi="仿宋" w:eastAsia="仿宋" w:cs="仿宋"/>
                <w:color w:val="000000"/>
              </w:rPr>
              <w:t>名同学参加</w:t>
            </w:r>
            <w:r>
              <w:rPr>
                <w:rFonts w:hint="eastAsia" w:ascii="仿宋" w:hAnsi="仿宋" w:eastAsia="仿宋" w:cs="仿宋"/>
                <w:color w:val="000000"/>
                <w:lang w:val="zh-CN" w:bidi="zh-CN"/>
              </w:rPr>
              <w:t>“广</w:t>
            </w:r>
            <w:r>
              <w:rPr>
                <w:rFonts w:hint="eastAsia" w:ascii="仿宋" w:hAnsi="仿宋" w:eastAsia="仿宋" w:cs="仿宋"/>
                <w:color w:val="000000"/>
              </w:rPr>
              <w:t>东省大学生骨干培训班”“广东省青马工程培训班”，不断增强了我校学生干部队伍精英化建设，保证我校学生会系统更加有效地服务同学全面发展。广东工程职业技术学院学生会在省学联2</w:t>
            </w:r>
            <w:r>
              <w:rPr>
                <w:rFonts w:ascii="仿宋" w:hAnsi="仿宋" w:eastAsia="仿宋" w:cs="仿宋"/>
                <w:color w:val="000000"/>
              </w:rPr>
              <w:t>016</w:t>
            </w:r>
            <w:r>
              <w:rPr>
                <w:rFonts w:hint="eastAsia" w:ascii="仿宋" w:hAnsi="仿宋" w:eastAsia="仿宋" w:cs="仿宋"/>
                <w:color w:val="000000"/>
              </w:rPr>
              <w:t>-</w:t>
            </w:r>
            <w:r>
              <w:rPr>
                <w:rFonts w:ascii="仿宋" w:hAnsi="仿宋" w:eastAsia="仿宋" w:cs="仿宋"/>
                <w:color w:val="000000"/>
              </w:rPr>
              <w:t>2017</w:t>
            </w:r>
            <w:r>
              <w:rPr>
                <w:rFonts w:hint="eastAsia" w:ascii="仿宋" w:hAnsi="仿宋" w:eastAsia="仿宋" w:cs="仿宋"/>
                <w:color w:val="000000"/>
              </w:rPr>
              <w:t>五四评优中荣获“广东省优秀学生会”。杨俊伟同学在2</w:t>
            </w:r>
            <w:r>
              <w:rPr>
                <w:rFonts w:ascii="仿宋" w:hAnsi="仿宋" w:eastAsia="仿宋" w:cs="仿宋"/>
                <w:color w:val="000000"/>
              </w:rPr>
              <w:t>020</w:t>
            </w:r>
            <w:r>
              <w:rPr>
                <w:rFonts w:hint="eastAsia" w:ascii="仿宋" w:hAnsi="仿宋" w:eastAsia="仿宋" w:cs="仿宋"/>
                <w:color w:val="000000"/>
              </w:rPr>
              <w:t>年6月荣获广东省优秀学生干部。</w:t>
            </w:r>
          </w:p>
          <w:p>
            <w:pPr>
              <w:spacing w:line="300" w:lineRule="exact"/>
              <w:jc w:val="left"/>
              <w:rPr>
                <w:rFonts w:ascii="Times New Roman" w:hAnsi="Times New Roman" w:eastAsia="方正仿宋_GBK"/>
                <w:szCs w:val="21"/>
              </w:rPr>
            </w:pPr>
          </w:p>
          <w:p>
            <w:pPr>
              <w:spacing w:line="300" w:lineRule="exact"/>
              <w:rPr>
                <w:rFonts w:ascii="Times New Roman" w:hAnsi="Times New Roman" w:eastAsia="方正仿宋_GBK"/>
                <w:szCs w:val="21"/>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2580" w:hRule="atLeast"/>
          <w:jc w:val="center"/>
        </w:trPr>
        <w:tc>
          <w:tcPr>
            <w:tcW w:w="1671"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组织及成员</w:t>
            </w:r>
          </w:p>
          <w:p>
            <w:pPr>
              <w:spacing w:line="30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获奖情况</w:t>
            </w:r>
          </w:p>
        </w:tc>
        <w:tc>
          <w:tcPr>
            <w:tcW w:w="6845" w:type="dxa"/>
            <w:gridSpan w:val="12"/>
            <w:tcBorders>
              <w:top w:val="single" w:color="auto" w:sz="4" w:space="0"/>
              <w:left w:val="single" w:color="auto" w:sz="4" w:space="0"/>
              <w:bottom w:val="single" w:color="auto" w:sz="4" w:space="0"/>
            </w:tcBorders>
          </w:tcPr>
          <w:p>
            <w:pPr>
              <w:spacing w:line="300" w:lineRule="exact"/>
              <w:jc w:val="left"/>
              <w:rPr>
                <w:rFonts w:ascii="Times New Roman" w:hAnsi="Times New Roman" w:eastAsia="方正楷体_GBK" w:cs="方正楷体_GBK"/>
                <w:szCs w:val="21"/>
              </w:rPr>
            </w:pPr>
            <w:r>
              <w:rPr>
                <w:rFonts w:hint="eastAsia" w:ascii="Times New Roman" w:hAnsi="Times New Roman" w:eastAsia="方正楷体_GBK" w:cs="方正楷体_GBK"/>
                <w:szCs w:val="21"/>
              </w:rPr>
              <w:t>组织获奖情况（5项以内）：</w:t>
            </w:r>
          </w:p>
          <w:p>
            <w:pPr>
              <w:spacing w:line="300" w:lineRule="exact"/>
              <w:jc w:val="left"/>
              <w:rPr>
                <w:rFonts w:cs="方正楷体_GBK" w:asciiTheme="majorEastAsia" w:hAnsiTheme="majorEastAsia" w:eastAsiaTheme="majorEastAsia"/>
                <w:szCs w:val="21"/>
              </w:rPr>
            </w:pPr>
            <w:r>
              <w:rPr>
                <w:rFonts w:cs="方正楷体_GBK" w:asciiTheme="majorEastAsia" w:hAnsiTheme="majorEastAsia" w:eastAsiaTheme="majorEastAsia"/>
                <w:szCs w:val="21"/>
              </w:rPr>
              <w:t>1.</w:t>
            </w:r>
            <w:r>
              <w:rPr>
                <w:rFonts w:hint="eastAsia" w:cs="方正楷体_GBK" w:asciiTheme="majorEastAsia" w:hAnsiTheme="majorEastAsia" w:eastAsiaTheme="majorEastAsia"/>
                <w:szCs w:val="21"/>
              </w:rPr>
              <w:t>2</w:t>
            </w:r>
            <w:r>
              <w:rPr>
                <w:rFonts w:cs="方正楷体_GBK" w:asciiTheme="majorEastAsia" w:hAnsiTheme="majorEastAsia" w:eastAsiaTheme="majorEastAsia"/>
                <w:szCs w:val="21"/>
              </w:rPr>
              <w:t>016</w:t>
            </w:r>
            <w:r>
              <w:rPr>
                <w:rFonts w:hint="eastAsia" w:cs="方正楷体_GBK" w:asciiTheme="majorEastAsia" w:hAnsiTheme="majorEastAsia" w:eastAsiaTheme="majorEastAsia"/>
                <w:szCs w:val="21"/>
              </w:rPr>
              <w:t>—2</w:t>
            </w:r>
            <w:r>
              <w:rPr>
                <w:rFonts w:cs="方正楷体_GBK" w:asciiTheme="majorEastAsia" w:hAnsiTheme="majorEastAsia" w:eastAsiaTheme="majorEastAsia"/>
                <w:szCs w:val="21"/>
              </w:rPr>
              <w:t>017</w:t>
            </w:r>
            <w:r>
              <w:rPr>
                <w:rFonts w:hint="eastAsia" w:cs="方正楷体_GBK" w:asciiTheme="majorEastAsia" w:hAnsiTheme="majorEastAsia" w:eastAsiaTheme="majorEastAsia"/>
                <w:szCs w:val="21"/>
              </w:rPr>
              <w:t>广东工程职业技术学院学生会荣获广东省优秀学生会。</w:t>
            </w:r>
          </w:p>
          <w:p>
            <w:pPr>
              <w:spacing w:line="300" w:lineRule="exact"/>
              <w:jc w:val="left"/>
              <w:rPr>
                <w:rFonts w:cs="方正楷体_GBK" w:asciiTheme="majorEastAsia" w:hAnsiTheme="majorEastAsia" w:eastAsiaTheme="majorEastAsia"/>
                <w:szCs w:val="21"/>
              </w:rPr>
            </w:pPr>
            <w:r>
              <w:rPr>
                <w:rFonts w:cs="方正楷体_GBK" w:asciiTheme="majorEastAsia" w:hAnsiTheme="majorEastAsia" w:eastAsiaTheme="majorEastAsia"/>
                <w:szCs w:val="21"/>
              </w:rPr>
              <w:t>2.</w:t>
            </w:r>
            <w:r>
              <w:rPr>
                <w:rFonts w:hint="eastAsia" w:cs="方正楷体_GBK" w:asciiTheme="majorEastAsia" w:hAnsiTheme="majorEastAsia" w:eastAsiaTheme="majorEastAsia"/>
                <w:szCs w:val="21"/>
              </w:rPr>
              <w:t>2</w:t>
            </w:r>
            <w:r>
              <w:rPr>
                <w:rFonts w:cs="方正楷体_GBK" w:asciiTheme="majorEastAsia" w:hAnsiTheme="majorEastAsia" w:eastAsiaTheme="majorEastAsia"/>
                <w:szCs w:val="21"/>
              </w:rPr>
              <w:t>019</w:t>
            </w:r>
            <w:r>
              <w:rPr>
                <w:rFonts w:hint="eastAsia" w:cs="方正楷体_GBK" w:asciiTheme="majorEastAsia" w:hAnsiTheme="majorEastAsia" w:eastAsiaTheme="majorEastAsia"/>
                <w:szCs w:val="21"/>
              </w:rPr>
              <w:t>—2</w:t>
            </w:r>
            <w:r>
              <w:rPr>
                <w:rFonts w:cs="方正楷体_GBK" w:asciiTheme="majorEastAsia" w:hAnsiTheme="majorEastAsia" w:eastAsiaTheme="majorEastAsia"/>
                <w:szCs w:val="21"/>
              </w:rPr>
              <w:t>020</w:t>
            </w:r>
            <w:r>
              <w:rPr>
                <w:rFonts w:hint="eastAsia" w:cs="方正楷体_GBK" w:asciiTheme="majorEastAsia" w:hAnsiTheme="majorEastAsia" w:eastAsiaTheme="majorEastAsia"/>
                <w:szCs w:val="21"/>
              </w:rPr>
              <w:t>广东工程职业技术学院财经学院学生会荣获广东省优秀学生会。</w:t>
            </w:r>
          </w:p>
          <w:p>
            <w:pPr>
              <w:spacing w:line="300" w:lineRule="exact"/>
              <w:jc w:val="left"/>
              <w:rPr>
                <w:rFonts w:cs="方正楷体_GBK" w:asciiTheme="majorEastAsia" w:hAnsiTheme="majorEastAsia" w:eastAsiaTheme="majorEastAsia"/>
                <w:szCs w:val="21"/>
              </w:rPr>
            </w:pPr>
            <w:r>
              <w:rPr>
                <w:rFonts w:hint="eastAsia" w:cs="方正楷体_GBK" w:asciiTheme="majorEastAsia" w:hAnsiTheme="majorEastAsia" w:eastAsiaTheme="majorEastAsia"/>
                <w:szCs w:val="21"/>
              </w:rPr>
              <w:t>3</w:t>
            </w:r>
            <w:r>
              <w:rPr>
                <w:rFonts w:cs="方正楷体_GBK" w:asciiTheme="majorEastAsia" w:hAnsiTheme="majorEastAsia" w:eastAsiaTheme="majorEastAsia"/>
                <w:szCs w:val="21"/>
              </w:rPr>
              <w:t>.2020</w:t>
            </w:r>
            <w:r>
              <w:rPr>
                <w:rFonts w:hint="eastAsia" w:cs="方正楷体_GBK" w:asciiTheme="majorEastAsia" w:hAnsiTheme="majorEastAsia" w:eastAsiaTheme="majorEastAsia"/>
                <w:szCs w:val="21"/>
              </w:rPr>
              <w:t>年1月在广东高校学生会官方微信公众号影响力排行榜1月榜中获“月度新媒体团队攀升奖”</w:t>
            </w:r>
          </w:p>
          <w:p>
            <w:pPr>
              <w:spacing w:line="300" w:lineRule="exact"/>
              <w:jc w:val="left"/>
              <w:rPr>
                <w:rFonts w:ascii="Times New Roman" w:hAnsi="Times New Roman" w:eastAsia="方正楷体_GBK" w:cs="方正楷体_GBK"/>
                <w:szCs w:val="21"/>
              </w:rPr>
            </w:pPr>
            <w:r>
              <w:rPr>
                <w:rFonts w:hint="eastAsia" w:ascii="Times New Roman" w:hAnsi="Times New Roman" w:eastAsia="方正楷体_GBK" w:cs="方正楷体_GBK"/>
                <w:szCs w:val="21"/>
              </w:rPr>
              <w:t>成员获奖情况（5项以内）：</w:t>
            </w:r>
          </w:p>
          <w:p>
            <w:pPr>
              <w:spacing w:line="300" w:lineRule="exact"/>
              <w:jc w:val="left"/>
              <w:rPr>
                <w:rFonts w:ascii="Times New Roman" w:hAnsi="Times New Roman" w:eastAsia="方正楷体_GBK" w:cs="方正楷体_GBK"/>
                <w:szCs w:val="21"/>
              </w:rPr>
            </w:pPr>
            <w:r>
              <w:rPr>
                <w:rFonts w:hint="eastAsia" w:ascii="Times New Roman" w:hAnsi="Times New Roman" w:eastAsia="方正楷体_GBK" w:cs="方正楷体_GBK"/>
                <w:szCs w:val="21"/>
              </w:rPr>
              <w:t>1</w:t>
            </w:r>
            <w:r>
              <w:rPr>
                <w:rFonts w:ascii="Times New Roman" w:hAnsi="Times New Roman" w:eastAsia="方正楷体_GBK" w:cs="方正楷体_GBK"/>
                <w:szCs w:val="21"/>
              </w:rPr>
              <w:t>.</w:t>
            </w:r>
            <w:r>
              <w:rPr>
                <w:rFonts w:hint="eastAsia" w:cs="方正楷体_GBK" w:asciiTheme="majorEastAsia" w:hAnsiTheme="majorEastAsia" w:eastAsiaTheme="majorEastAsia"/>
                <w:szCs w:val="21"/>
              </w:rPr>
              <w:t>杨俊伟同学在2</w:t>
            </w:r>
            <w:r>
              <w:rPr>
                <w:rFonts w:cs="方正楷体_GBK" w:asciiTheme="majorEastAsia" w:hAnsiTheme="majorEastAsia" w:eastAsiaTheme="majorEastAsia"/>
                <w:szCs w:val="21"/>
              </w:rPr>
              <w:t>020</w:t>
            </w:r>
            <w:r>
              <w:rPr>
                <w:rFonts w:hint="eastAsia" w:cs="方正楷体_GBK" w:asciiTheme="majorEastAsia" w:hAnsiTheme="majorEastAsia" w:eastAsiaTheme="majorEastAsia"/>
                <w:szCs w:val="21"/>
              </w:rPr>
              <w:t>年6月荣获广东省优秀学生干部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68" w:hRule="atLeast"/>
          <w:jc w:val="center"/>
        </w:trPr>
        <w:tc>
          <w:tcPr>
            <w:tcW w:w="1671" w:type="dxa"/>
            <w:vMerge w:val="restart"/>
            <w:tcBorders>
              <w:right w:val="single" w:color="auto" w:sz="4" w:space="0"/>
            </w:tcBorders>
            <w:vAlign w:val="center"/>
          </w:tcPr>
          <w:p>
            <w:pPr>
              <w:spacing w:line="30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群众评议情况</w:t>
            </w:r>
          </w:p>
        </w:tc>
        <w:tc>
          <w:tcPr>
            <w:tcW w:w="1584" w:type="dxa"/>
            <w:gridSpan w:val="3"/>
            <w:tcBorders>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Cs w:val="21"/>
              </w:rPr>
            </w:pPr>
            <w:r>
              <w:rPr>
                <w:rFonts w:hint="eastAsia" w:ascii="Times New Roman" w:hAnsi="Times New Roman" w:eastAsia="方正黑体_GBK" w:cs="方正黑体_GBK"/>
                <w:szCs w:val="21"/>
              </w:rPr>
              <w:t>参与人数</w:t>
            </w:r>
          </w:p>
        </w:tc>
        <w:tc>
          <w:tcPr>
            <w:tcW w:w="1753" w:type="dxa"/>
            <w:gridSpan w:val="3"/>
            <w:tcBorders>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Cs w:val="21"/>
              </w:rPr>
            </w:pPr>
          </w:p>
        </w:tc>
        <w:tc>
          <w:tcPr>
            <w:tcW w:w="1753" w:type="dxa"/>
            <w:gridSpan w:val="3"/>
            <w:tcBorders>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Cs w:val="21"/>
              </w:rPr>
            </w:pPr>
            <w:r>
              <w:rPr>
                <w:rFonts w:hint="eastAsia" w:ascii="Times New Roman" w:hAnsi="Times New Roman" w:eastAsia="方正黑体_GBK" w:cs="方正黑体_GBK"/>
                <w:szCs w:val="21"/>
              </w:rPr>
              <w:t>评议时间</w:t>
            </w:r>
          </w:p>
        </w:tc>
        <w:tc>
          <w:tcPr>
            <w:tcW w:w="1755" w:type="dxa"/>
            <w:gridSpan w:val="3"/>
            <w:tcBorders>
              <w:left w:val="single" w:color="auto" w:sz="4" w:space="0"/>
              <w:bottom w:val="single" w:color="auto" w:sz="4" w:space="0"/>
            </w:tcBorders>
            <w:vAlign w:val="center"/>
          </w:tcPr>
          <w:p>
            <w:pPr>
              <w:spacing w:line="300" w:lineRule="exact"/>
              <w:jc w:val="center"/>
              <w:rPr>
                <w:rFonts w:ascii="Times New Roman" w:hAnsi="Times New Roman" w:eastAsia="方正仿宋_GBK"/>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56" w:hRule="atLeast"/>
          <w:jc w:val="center"/>
        </w:trPr>
        <w:tc>
          <w:tcPr>
            <w:tcW w:w="1671" w:type="dxa"/>
            <w:vMerge w:val="continue"/>
            <w:tcBorders>
              <w:right w:val="single" w:color="auto" w:sz="4" w:space="0"/>
            </w:tcBorders>
            <w:vAlign w:val="center"/>
          </w:tcPr>
          <w:p>
            <w:pPr>
              <w:spacing w:line="300" w:lineRule="exact"/>
              <w:jc w:val="center"/>
              <w:rPr>
                <w:rFonts w:ascii="Times New Roman" w:hAnsi="Times New Roman" w:eastAsia="方正黑体_GBK" w:cs="方正黑体_GBK"/>
                <w:szCs w:val="21"/>
              </w:rPr>
            </w:pPr>
          </w:p>
        </w:tc>
        <w:tc>
          <w:tcPr>
            <w:tcW w:w="1584"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Cs w:val="21"/>
              </w:rPr>
            </w:pPr>
            <w:r>
              <w:rPr>
                <w:rFonts w:hint="eastAsia" w:ascii="Times New Roman" w:hAnsi="Times New Roman" w:eastAsia="方正黑体_GBK" w:cs="方正黑体_GBK"/>
                <w:szCs w:val="21"/>
              </w:rPr>
              <w:t>好评率（%）</w:t>
            </w:r>
          </w:p>
        </w:tc>
        <w:tc>
          <w:tcPr>
            <w:tcW w:w="175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Cs w:val="21"/>
              </w:rPr>
            </w:pPr>
          </w:p>
        </w:tc>
        <w:tc>
          <w:tcPr>
            <w:tcW w:w="175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组织者</w:t>
            </w:r>
          </w:p>
          <w:p>
            <w:pPr>
              <w:spacing w:line="300" w:lineRule="exact"/>
              <w:jc w:val="center"/>
              <w:rPr>
                <w:rFonts w:ascii="Times New Roman" w:hAnsi="Times New Roman" w:eastAsia="方正仿宋_GBK"/>
                <w:szCs w:val="21"/>
              </w:rPr>
            </w:pPr>
            <w:r>
              <w:rPr>
                <w:rFonts w:hint="eastAsia" w:ascii="Times New Roman" w:hAnsi="Times New Roman" w:eastAsia="方正黑体_GBK" w:cs="方正黑体_GBK"/>
                <w:szCs w:val="21"/>
              </w:rPr>
              <w:t>（签名或盖章）</w:t>
            </w:r>
          </w:p>
        </w:tc>
        <w:tc>
          <w:tcPr>
            <w:tcW w:w="1755" w:type="dxa"/>
            <w:gridSpan w:val="3"/>
            <w:tcBorders>
              <w:top w:val="single" w:color="auto" w:sz="4" w:space="0"/>
              <w:left w:val="single" w:color="auto" w:sz="4" w:space="0"/>
              <w:bottom w:val="single" w:color="auto" w:sz="4" w:space="0"/>
            </w:tcBorders>
            <w:vAlign w:val="center"/>
          </w:tcPr>
          <w:p>
            <w:pPr>
              <w:spacing w:line="300" w:lineRule="exact"/>
              <w:jc w:val="center"/>
              <w:rPr>
                <w:rFonts w:ascii="Times New Roman" w:hAnsi="Times New Roman" w:eastAsia="方正仿宋_GBK"/>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947" w:hRule="atLeast"/>
          <w:jc w:val="center"/>
        </w:trPr>
        <w:tc>
          <w:tcPr>
            <w:tcW w:w="1671" w:type="dxa"/>
            <w:vMerge w:val="continue"/>
            <w:tcBorders>
              <w:right w:val="single" w:color="auto" w:sz="4" w:space="0"/>
            </w:tcBorders>
            <w:vAlign w:val="center"/>
          </w:tcPr>
          <w:p>
            <w:pPr>
              <w:spacing w:line="300" w:lineRule="exact"/>
              <w:jc w:val="center"/>
              <w:rPr>
                <w:rFonts w:ascii="Times New Roman" w:hAnsi="Times New Roman" w:eastAsia="方正黑体_GBK" w:cs="方正黑体_GBK"/>
                <w:szCs w:val="21"/>
              </w:rPr>
            </w:pPr>
          </w:p>
        </w:tc>
        <w:tc>
          <w:tcPr>
            <w:tcW w:w="1584"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Cs w:val="21"/>
              </w:rPr>
            </w:pPr>
            <w:r>
              <w:rPr>
                <w:rFonts w:hint="eastAsia" w:ascii="Times New Roman" w:hAnsi="Times New Roman" w:eastAsia="方正黑体_GBK" w:cs="方正黑体_GBK"/>
                <w:szCs w:val="21"/>
              </w:rPr>
              <w:t>评议情况总结</w:t>
            </w:r>
          </w:p>
        </w:tc>
        <w:tc>
          <w:tcPr>
            <w:tcW w:w="5261" w:type="dxa"/>
            <w:gridSpan w:val="9"/>
            <w:tcBorders>
              <w:top w:val="single" w:color="auto" w:sz="4" w:space="0"/>
              <w:left w:val="single" w:color="auto" w:sz="4" w:space="0"/>
              <w:bottom w:val="single" w:color="auto" w:sz="4" w:space="0"/>
            </w:tcBorders>
            <w:vAlign w:val="center"/>
          </w:tcPr>
          <w:p>
            <w:pPr>
              <w:spacing w:line="300" w:lineRule="exact"/>
              <w:rPr>
                <w:rFonts w:ascii="Times New Roman" w:hAnsi="Times New Roman" w:eastAsia="方正仿宋_GBK" w:cs="方正仿宋_GBK"/>
                <w:szCs w:val="21"/>
              </w:rPr>
            </w:pPr>
          </w:p>
          <w:p>
            <w:pPr>
              <w:spacing w:line="300" w:lineRule="exact"/>
              <w:rPr>
                <w:rFonts w:ascii="Times New Roman" w:hAnsi="Times New Roman" w:eastAsia="方正仿宋_GBK" w:cs="方正仿宋_GBK"/>
                <w:szCs w:val="21"/>
              </w:rPr>
            </w:pPr>
          </w:p>
          <w:p>
            <w:pPr>
              <w:spacing w:line="300" w:lineRule="exact"/>
              <w:rPr>
                <w:rFonts w:ascii="Times New Roman" w:hAnsi="Times New Roman" w:eastAsia="方正仿宋_GBK"/>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2648" w:hRule="atLeast"/>
          <w:jc w:val="center"/>
        </w:trPr>
        <w:tc>
          <w:tcPr>
            <w:tcW w:w="1671"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公示情况</w:t>
            </w:r>
          </w:p>
        </w:tc>
        <w:tc>
          <w:tcPr>
            <w:tcW w:w="6845" w:type="dxa"/>
            <w:gridSpan w:val="12"/>
            <w:tcBorders>
              <w:top w:val="single" w:color="auto" w:sz="4" w:space="0"/>
              <w:left w:val="single" w:color="auto" w:sz="4" w:space="0"/>
              <w:bottom w:val="single" w:color="auto" w:sz="4" w:space="0"/>
            </w:tcBorders>
          </w:tcPr>
          <w:p>
            <w:pPr>
              <w:spacing w:line="300" w:lineRule="exact"/>
              <w:ind w:firstLine="420" w:firstLineChars="200"/>
              <w:jc w:val="left"/>
              <w:rPr>
                <w:rFonts w:ascii="Times New Roman" w:hAnsi="Times New Roman" w:eastAsia="方正仿宋_GBK"/>
                <w:szCs w:val="21"/>
              </w:rPr>
            </w:pPr>
          </w:p>
          <w:p>
            <w:pPr>
              <w:spacing w:line="300" w:lineRule="exact"/>
              <w:ind w:firstLine="420" w:firstLineChars="200"/>
              <w:jc w:val="left"/>
              <w:rPr>
                <w:rFonts w:ascii="Times New Roman" w:hAnsi="Times New Roman" w:eastAsia="方正仿宋_GBK"/>
                <w:szCs w:val="21"/>
              </w:rPr>
            </w:pPr>
            <w:r>
              <w:rPr>
                <w:rFonts w:ascii="Times New Roman" w:hAnsi="Times New Roman" w:eastAsia="方正仿宋_GBK"/>
                <w:szCs w:val="21"/>
              </w:rPr>
              <w:t>****</w:t>
            </w:r>
            <w:r>
              <w:rPr>
                <w:rFonts w:hint="eastAsia" w:ascii="Times New Roman" w:hAnsi="Times New Roman" w:eastAsia="方正仿宋_GBK"/>
                <w:szCs w:val="21"/>
              </w:rPr>
              <w:t>（组织单位）</w:t>
            </w:r>
            <w:r>
              <w:rPr>
                <w:rFonts w:ascii="Times New Roman" w:hAnsi="Times New Roman" w:eastAsia="方正仿宋_GBK"/>
                <w:szCs w:val="21"/>
              </w:rPr>
              <w:t>已于****年**月**日至**月**日，在****（公示范围）进行公示。公示期间，****（公示情况）。</w:t>
            </w:r>
          </w:p>
          <w:p>
            <w:pPr>
              <w:spacing w:line="300" w:lineRule="exact"/>
              <w:ind w:firstLine="420" w:firstLineChars="200"/>
              <w:jc w:val="left"/>
              <w:rPr>
                <w:rFonts w:ascii="Times New Roman" w:hAnsi="Times New Roman" w:eastAsia="方正仿宋_GBK"/>
                <w:szCs w:val="21"/>
              </w:rPr>
            </w:pPr>
          </w:p>
          <w:p>
            <w:pPr>
              <w:spacing w:line="300" w:lineRule="exact"/>
              <w:ind w:firstLine="420" w:firstLineChars="200"/>
              <w:jc w:val="left"/>
              <w:rPr>
                <w:rFonts w:ascii="Times New Roman" w:hAnsi="Times New Roman" w:eastAsia="方正仿宋_GBK"/>
                <w:szCs w:val="21"/>
              </w:rPr>
            </w:pPr>
          </w:p>
          <w:p>
            <w:pPr>
              <w:wordWrap w:val="0"/>
              <w:spacing w:line="300" w:lineRule="exact"/>
              <w:jc w:val="right"/>
              <w:rPr>
                <w:rFonts w:ascii="Times New Roman" w:hAnsi="Times New Roman" w:eastAsia="方正仿宋_GBK"/>
                <w:szCs w:val="21"/>
              </w:rPr>
            </w:pPr>
            <w:r>
              <w:rPr>
                <w:rFonts w:hint="eastAsia" w:ascii="Times New Roman" w:hAnsi="Times New Roman" w:eastAsia="方正仿宋_GBK"/>
                <w:szCs w:val="21"/>
              </w:rPr>
              <w:t xml:space="preserve">（盖章）  </w:t>
            </w:r>
          </w:p>
          <w:p>
            <w:pPr>
              <w:wordWrap w:val="0"/>
              <w:jc w:val="right"/>
              <w:rPr>
                <w:rFonts w:ascii="Times New Roman" w:hAnsi="Times New Roman" w:eastAsia="方正仿宋_GBK"/>
                <w:szCs w:val="21"/>
              </w:rPr>
            </w:pPr>
            <w:r>
              <w:rPr>
                <w:rFonts w:hint="eastAsia" w:ascii="Times New Roman" w:hAnsi="Times New Roman" w:eastAsia="方正仿宋_GBK" w:cs="方正仿宋_GBK"/>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1671" w:type="dxa"/>
            <w:tcBorders>
              <w:top w:val="nil"/>
              <w:left w:val="single" w:color="auto" w:sz="4" w:space="0"/>
              <w:bottom w:val="nil"/>
            </w:tcBorders>
            <w:vAlign w:val="center"/>
          </w:tcPr>
          <w:p>
            <w:pPr>
              <w:spacing w:line="30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学校学生会</w:t>
            </w:r>
          </w:p>
          <w:p>
            <w:pPr>
              <w:spacing w:line="30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意见</w:t>
            </w:r>
          </w:p>
        </w:tc>
        <w:tc>
          <w:tcPr>
            <w:tcW w:w="2713" w:type="dxa"/>
            <w:gridSpan w:val="5"/>
            <w:tcBorders>
              <w:top w:val="nil"/>
              <w:bottom w:val="nil"/>
            </w:tcBorders>
          </w:tcPr>
          <w:p>
            <w:pPr>
              <w:spacing w:line="300" w:lineRule="exact"/>
              <w:jc w:val="left"/>
              <w:rPr>
                <w:rFonts w:ascii="Times New Roman" w:hAnsi="Times New Roman" w:eastAsia="方正楷体_GBK" w:cs="方正楷体_GBK"/>
                <w:szCs w:val="21"/>
              </w:rPr>
            </w:pPr>
          </w:p>
          <w:p>
            <w:pPr>
              <w:spacing w:line="300" w:lineRule="exact"/>
              <w:jc w:val="left"/>
              <w:rPr>
                <w:rFonts w:ascii="Times New Roman" w:hAnsi="Times New Roman" w:eastAsia="方正仿宋_GBK" w:cs="方正仿宋_GBK"/>
                <w:szCs w:val="21"/>
              </w:rPr>
            </w:pPr>
            <w:r>
              <w:rPr>
                <w:rFonts w:hint="eastAsia" w:ascii="Times New Roman" w:hAnsi="Times New Roman" w:eastAsia="方正楷体_GBK" w:cs="方正楷体_GBK"/>
                <w:szCs w:val="21"/>
              </w:rPr>
              <w:t>（若申报组织为校级学生会，则无需填写）</w:t>
            </w:r>
          </w:p>
          <w:p>
            <w:pPr>
              <w:spacing w:line="300" w:lineRule="exact"/>
              <w:rPr>
                <w:rFonts w:ascii="Times New Roman" w:hAnsi="Times New Roman" w:eastAsia="方正仿宋_GBK" w:cs="方正仿宋_GBK"/>
                <w:szCs w:val="21"/>
              </w:rPr>
            </w:pPr>
          </w:p>
          <w:p>
            <w:pPr>
              <w:spacing w:line="300" w:lineRule="exact"/>
              <w:rPr>
                <w:rFonts w:ascii="Times New Roman" w:hAnsi="Times New Roman" w:eastAsia="方正仿宋_GBK" w:cs="方正仿宋_GBK"/>
                <w:szCs w:val="21"/>
              </w:rPr>
            </w:pPr>
          </w:p>
          <w:p>
            <w:pPr>
              <w:wordWrap w:val="0"/>
              <w:spacing w:line="300" w:lineRule="exact"/>
              <w:jc w:val="right"/>
              <w:rPr>
                <w:rFonts w:ascii="Times New Roman" w:hAnsi="Times New Roman" w:eastAsia="方正仿宋_GBK" w:cs="方正仿宋_GBK"/>
                <w:szCs w:val="21"/>
              </w:rPr>
            </w:pPr>
            <w:r>
              <w:rPr>
                <w:rFonts w:hint="eastAsia" w:ascii="Times New Roman" w:hAnsi="Times New Roman" w:eastAsia="方正仿宋_GBK" w:cs="方正仿宋_GBK"/>
                <w:szCs w:val="21"/>
              </w:rPr>
              <w:t xml:space="preserve">（盖章） </w:t>
            </w:r>
          </w:p>
          <w:p>
            <w:pPr>
              <w:spacing w:line="300" w:lineRule="exact"/>
              <w:jc w:val="right"/>
              <w:rPr>
                <w:rFonts w:ascii="Times New Roman" w:hAnsi="Times New Roman" w:eastAsia="方正黑体_GBK" w:cs="方正黑体_GBK"/>
                <w:szCs w:val="21"/>
              </w:rPr>
            </w:pPr>
            <w:r>
              <w:rPr>
                <w:rFonts w:hint="eastAsia" w:ascii="Times New Roman" w:hAnsi="Times New Roman" w:eastAsia="方正仿宋_GBK" w:cs="方正仿宋_GBK"/>
                <w:szCs w:val="21"/>
              </w:rPr>
              <w:t>年  月  日</w:t>
            </w:r>
          </w:p>
        </w:tc>
        <w:tc>
          <w:tcPr>
            <w:tcW w:w="1629" w:type="dxa"/>
            <w:gridSpan w:val="3"/>
            <w:tcBorders>
              <w:top w:val="nil"/>
              <w:bottom w:val="nil"/>
            </w:tcBorders>
            <w:vAlign w:val="center"/>
          </w:tcPr>
          <w:p>
            <w:pPr>
              <w:spacing w:line="30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学校团委意见</w:t>
            </w:r>
          </w:p>
        </w:tc>
        <w:tc>
          <w:tcPr>
            <w:tcW w:w="2509" w:type="dxa"/>
            <w:gridSpan w:val="5"/>
            <w:tcBorders>
              <w:top w:val="nil"/>
              <w:bottom w:val="nil"/>
              <w:right w:val="single" w:color="auto" w:sz="4" w:space="0"/>
            </w:tcBorders>
          </w:tcPr>
          <w:p>
            <w:pPr>
              <w:spacing w:line="300" w:lineRule="exact"/>
              <w:rPr>
                <w:rFonts w:ascii="Times New Roman" w:hAnsi="Times New Roman" w:eastAsia="方正仿宋_GBK" w:cs="方正仿宋_GBK"/>
                <w:szCs w:val="21"/>
              </w:rPr>
            </w:pPr>
          </w:p>
          <w:p>
            <w:pPr>
              <w:spacing w:line="300" w:lineRule="exact"/>
              <w:rPr>
                <w:rFonts w:ascii="Times New Roman" w:hAnsi="Times New Roman" w:eastAsia="方正仿宋_GBK" w:cs="方正仿宋_GBK"/>
                <w:szCs w:val="21"/>
              </w:rPr>
            </w:pPr>
          </w:p>
          <w:p>
            <w:pPr>
              <w:spacing w:line="300" w:lineRule="exact"/>
              <w:rPr>
                <w:rFonts w:ascii="Times New Roman" w:hAnsi="Times New Roman" w:eastAsia="方正仿宋_GBK" w:cs="方正仿宋_GBK"/>
                <w:szCs w:val="21"/>
              </w:rPr>
            </w:pPr>
          </w:p>
          <w:p>
            <w:pPr>
              <w:spacing w:line="300" w:lineRule="exact"/>
              <w:rPr>
                <w:rFonts w:ascii="Times New Roman" w:hAnsi="Times New Roman" w:eastAsia="方正仿宋_GBK" w:cs="方正仿宋_GBK"/>
                <w:szCs w:val="21"/>
              </w:rPr>
            </w:pPr>
          </w:p>
          <w:p>
            <w:pPr>
              <w:spacing w:line="300" w:lineRule="exact"/>
              <w:rPr>
                <w:rFonts w:ascii="Times New Roman" w:hAnsi="Times New Roman" w:eastAsia="方正仿宋_GBK" w:cs="方正仿宋_GBK"/>
                <w:szCs w:val="21"/>
              </w:rPr>
            </w:pPr>
          </w:p>
          <w:p>
            <w:pPr>
              <w:wordWrap w:val="0"/>
              <w:spacing w:line="300" w:lineRule="exact"/>
              <w:jc w:val="right"/>
              <w:rPr>
                <w:rFonts w:ascii="Times New Roman" w:hAnsi="Times New Roman" w:eastAsia="方正仿宋_GBK" w:cs="方正仿宋_GBK"/>
                <w:szCs w:val="21"/>
              </w:rPr>
            </w:pPr>
            <w:r>
              <w:rPr>
                <w:rFonts w:hint="eastAsia" w:ascii="Times New Roman" w:hAnsi="Times New Roman" w:eastAsia="方正仿宋_GBK" w:cs="方正仿宋_GBK"/>
                <w:szCs w:val="21"/>
              </w:rPr>
              <w:t xml:space="preserve">（盖章） </w:t>
            </w:r>
          </w:p>
          <w:p>
            <w:pPr>
              <w:spacing w:line="300" w:lineRule="exact"/>
              <w:jc w:val="right"/>
              <w:rPr>
                <w:rFonts w:ascii="Times New Roman" w:hAnsi="Times New Roman" w:eastAsia="方正黑体_GBK" w:cs="方正黑体_GBK"/>
                <w:szCs w:val="21"/>
              </w:rPr>
            </w:pPr>
            <w:r>
              <w:rPr>
                <w:rFonts w:hint="eastAsia" w:ascii="Times New Roman" w:hAnsi="Times New Roman" w:eastAsia="方正仿宋_GBK" w:cs="方正仿宋_GBK"/>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3399" w:hRule="atLeast"/>
          <w:jc w:val="center"/>
        </w:trPr>
        <w:tc>
          <w:tcPr>
            <w:tcW w:w="16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地市团委/省直机关团工委</w:t>
            </w:r>
          </w:p>
          <w:p>
            <w:pPr>
              <w:spacing w:line="300" w:lineRule="exact"/>
              <w:jc w:val="center"/>
              <w:rPr>
                <w:rFonts w:ascii="Times New Roman" w:hAnsi="Times New Roman" w:eastAsia="方正仿宋_GBK" w:cs="方正仿宋_GBK"/>
                <w:szCs w:val="21"/>
              </w:rPr>
            </w:pPr>
            <w:r>
              <w:rPr>
                <w:rFonts w:hint="eastAsia" w:ascii="Times New Roman" w:hAnsi="Times New Roman" w:eastAsia="方正黑体_GBK" w:cs="方正黑体_GBK"/>
                <w:szCs w:val="21"/>
              </w:rPr>
              <w:t>意见</w:t>
            </w:r>
          </w:p>
        </w:tc>
        <w:tc>
          <w:tcPr>
            <w:tcW w:w="6845" w:type="dxa"/>
            <w:gridSpan w:val="12"/>
            <w:tcBorders>
              <w:top w:val="single" w:color="auto" w:sz="4" w:space="0"/>
              <w:left w:val="single" w:color="auto" w:sz="4" w:space="0"/>
              <w:bottom w:val="single" w:color="auto" w:sz="4" w:space="0"/>
              <w:right w:val="single" w:color="auto" w:sz="4" w:space="0"/>
            </w:tcBorders>
          </w:tcPr>
          <w:p>
            <w:pPr>
              <w:spacing w:line="300" w:lineRule="exact"/>
              <w:jc w:val="left"/>
              <w:rPr>
                <w:rFonts w:ascii="Times New Roman" w:hAnsi="Times New Roman" w:eastAsia="方正楷体_GBK" w:cs="方正楷体_GBK"/>
                <w:szCs w:val="21"/>
              </w:rPr>
            </w:pPr>
            <w:r>
              <w:rPr>
                <w:rFonts w:hint="eastAsia" w:ascii="Times New Roman" w:hAnsi="Times New Roman" w:eastAsia="方正楷体_GBK" w:cs="方正楷体_GBK"/>
                <w:szCs w:val="21"/>
              </w:rPr>
              <w:t>（团省委直属学校无须填写）</w:t>
            </w:r>
          </w:p>
          <w:p>
            <w:pPr>
              <w:spacing w:line="300" w:lineRule="exact"/>
              <w:jc w:val="left"/>
              <w:rPr>
                <w:rFonts w:ascii="Times New Roman" w:hAnsi="Times New Roman" w:eastAsia="方正仿宋_GBK" w:cs="方正仿宋_GBK"/>
                <w:szCs w:val="21"/>
              </w:rPr>
            </w:pPr>
          </w:p>
          <w:p/>
          <w:p/>
          <w:p>
            <w:pPr>
              <w:spacing w:line="300" w:lineRule="exact"/>
              <w:jc w:val="left"/>
              <w:rPr>
                <w:rFonts w:ascii="Times New Roman" w:hAnsi="Times New Roman" w:eastAsia="方正仿宋_GBK" w:cs="方正仿宋_GBK"/>
                <w:szCs w:val="21"/>
              </w:rPr>
            </w:pPr>
          </w:p>
          <w:p>
            <w:pPr>
              <w:spacing w:line="300" w:lineRule="exact"/>
              <w:jc w:val="right"/>
            </w:pPr>
            <w:r>
              <w:rPr>
                <w:rFonts w:hint="eastAsia" w:ascii="Times New Roman" w:hAnsi="Times New Roman" w:eastAsia="方正仿宋_GBK" w:cs="方正仿宋_GBK"/>
                <w:szCs w:val="21"/>
              </w:rPr>
              <w:t xml:space="preserve">（盖章） </w:t>
            </w:r>
          </w:p>
          <w:p>
            <w:pPr>
              <w:jc w:val="right"/>
              <w:rPr>
                <w:rFonts w:ascii="Times New Roman" w:hAnsi="Times New Roman" w:eastAsia="方正仿宋_GBK" w:cs="方正仿宋_GBK"/>
                <w:szCs w:val="21"/>
              </w:rPr>
            </w:pPr>
            <w:r>
              <w:rPr>
                <w:rFonts w:hint="eastAsia" w:ascii="Times New Roman" w:hAnsi="Times New Roman" w:eastAsia="方正仿宋_GBK" w:cs="方正仿宋_GBK"/>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356" w:hRule="atLeast"/>
          <w:jc w:val="center"/>
        </w:trPr>
        <w:tc>
          <w:tcPr>
            <w:tcW w:w="1671" w:type="dxa"/>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申报人及</w:t>
            </w:r>
          </w:p>
          <w:p>
            <w:pPr>
              <w:spacing w:line="300" w:lineRule="exact"/>
              <w:jc w:val="center"/>
              <w:rPr>
                <w:rFonts w:ascii="Times New Roman" w:hAnsi="Times New Roman" w:eastAsia="方正黑体_GBK" w:cs="方正仿宋_GBK"/>
                <w:szCs w:val="21"/>
              </w:rPr>
            </w:pPr>
            <w:r>
              <w:rPr>
                <w:rFonts w:hint="eastAsia" w:ascii="Times New Roman" w:hAnsi="Times New Roman" w:eastAsia="方正黑体_GBK" w:cs="方正黑体_GBK"/>
                <w:szCs w:val="21"/>
              </w:rPr>
              <w:t>联系方式</w:t>
            </w:r>
          </w:p>
        </w:tc>
        <w:tc>
          <w:tcPr>
            <w:tcW w:w="6845" w:type="dxa"/>
            <w:gridSpan w:val="12"/>
            <w:tcBorders>
              <w:top w:val="single" w:color="auto" w:sz="4" w:space="0"/>
              <w:left w:val="single" w:color="auto" w:sz="4" w:space="0"/>
            </w:tcBorders>
            <w:vAlign w:val="center"/>
          </w:tcPr>
          <w:p>
            <w:pPr>
              <w:spacing w:line="300" w:lineRule="exact"/>
              <w:jc w:val="center"/>
              <w:rPr>
                <w:rFonts w:ascii="Times New Roman" w:hAnsi="Times New Roman" w:eastAsia="方正仿宋_GBK" w:cs="方正仿宋_GBK"/>
                <w:szCs w:val="21"/>
              </w:rPr>
            </w:pPr>
            <w:r>
              <w:rPr>
                <w:rFonts w:hint="eastAsia" w:ascii="Times New Roman" w:hAnsi="Times New Roman" w:eastAsia="方正楷体_GBK" w:cs="方正楷体_GBK"/>
                <w:szCs w:val="21"/>
              </w:rPr>
              <w:t>（须为学校团委专职干部）</w:t>
            </w:r>
          </w:p>
        </w:tc>
      </w:tr>
    </w:tbl>
    <w:p>
      <w:pPr>
        <w:ind w:firstLine="420" w:firstLineChars="200"/>
        <w:rPr>
          <w:rFonts w:ascii="Times New Roman" w:hAnsi="Times New Roman" w:eastAsia="方正仿宋_GBK"/>
          <w:szCs w:val="21"/>
        </w:rPr>
      </w:pPr>
      <w:r>
        <w:rPr>
          <w:rFonts w:hint="eastAsia" w:ascii="Times New Roman" w:hAnsi="Times New Roman" w:eastAsia="方正黑体_GBK" w:cs="方正黑体_GBK"/>
          <w:szCs w:val="21"/>
        </w:rPr>
        <w:t>备注：</w:t>
      </w:r>
      <w:r>
        <w:rPr>
          <w:rFonts w:ascii="Times New Roman" w:hAnsi="Times New Roman" w:eastAsia="方正仿宋_GBK"/>
          <w:szCs w:val="21"/>
        </w:rPr>
        <w:t>请勿更改表格格式，表格</w:t>
      </w:r>
      <w:r>
        <w:rPr>
          <w:rFonts w:hint="eastAsia" w:ascii="Times New Roman" w:hAnsi="Times New Roman" w:eastAsia="方正仿宋_GBK"/>
          <w:szCs w:val="21"/>
        </w:rPr>
        <w:t>双面打印且</w:t>
      </w:r>
      <w:r>
        <w:rPr>
          <w:rFonts w:ascii="Times New Roman" w:hAnsi="Times New Roman" w:eastAsia="方正仿宋_GBK"/>
          <w:szCs w:val="21"/>
        </w:rPr>
        <w:t>篇幅控制在两页</w:t>
      </w:r>
      <w:r>
        <w:rPr>
          <w:rFonts w:hint="eastAsia" w:ascii="Times New Roman" w:hAnsi="Times New Roman" w:eastAsia="方正仿宋_GBK"/>
          <w:szCs w:val="21"/>
        </w:rPr>
        <w:t>（一张纸）</w:t>
      </w:r>
      <w:r>
        <w:rPr>
          <w:rFonts w:ascii="Times New Roman" w:hAnsi="Times New Roman" w:eastAsia="方正仿宋_GBK"/>
          <w:szCs w:val="21"/>
        </w:rPr>
        <w:t>以内</w:t>
      </w:r>
    </w:p>
    <w:sectPr>
      <w:footerReference r:id="rId3" w:type="default"/>
      <w:footerReference r:id="rId4" w:type="even"/>
      <w:pgSz w:w="11906" w:h="16838"/>
      <w:pgMar w:top="1440" w:right="1800" w:bottom="1440" w:left="1800"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- 9 -</w:t>
                          </w:r>
                          <w:r>
                            <w:rPr>
                              <w:rFonts w:hint="eastAsia" w:ascii="宋体" w:hAnsi="宋体" w:cs="宋体"/>
                              <w:sz w:val="28"/>
                              <w:szCs w:val="28"/>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- 9 -</w:t>
                    </w:r>
                    <w:r>
                      <w:rPr>
                        <w:rFonts w:hint="eastAsia" w:ascii="宋体" w:hAnsi="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rPr>
                              <w:rStyle w:val="16"/>
                            </w:rPr>
                          </w:pPr>
                          <w:r>
                            <w:fldChar w:fldCharType="begin"/>
                          </w:r>
                          <w:r>
                            <w:rPr>
                              <w:rStyle w:val="16"/>
                            </w:rPr>
                            <w:instrText xml:space="preserve">PAGE  </w:instrText>
                          </w:r>
                          <w:r>
                            <w:fldChar w:fldCharType="separate"/>
                          </w:r>
                          <w:r>
                            <w:rPr>
                              <w:rStyle w:val="16"/>
                            </w:rPr>
                            <w:t>- 1 -</w:t>
                          </w:r>
                          <w: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G7Y9/3KAQAAkgMAAA4AAAAAAAAAAQAgAAAAHwEAAGRycy9lMm9E&#10;b2MueG1sUEsFBgAAAAAGAAYAWQEAAFsFAAAAAA==&#10;">
              <v:fill on="f" focussize="0,0"/>
              <v:stroke on="f"/>
              <v:imagedata o:title=""/>
              <o:lock v:ext="edit" aspectratio="f"/>
              <v:textbox inset="0mm,0mm,0mm,0mm" style="mso-fit-shape-to-text:t;">
                <w:txbxContent>
                  <w:p>
                    <w:pPr>
                      <w:pStyle w:val="9"/>
                      <w:rPr>
                        <w:rStyle w:val="16"/>
                      </w:rPr>
                    </w:pPr>
                    <w:r>
                      <w:fldChar w:fldCharType="begin"/>
                    </w:r>
                    <w:r>
                      <w:rPr>
                        <w:rStyle w:val="16"/>
                      </w:rPr>
                      <w:instrText xml:space="preserve">PAGE  </w:instrText>
                    </w:r>
                    <w:r>
                      <w:fldChar w:fldCharType="separate"/>
                    </w:r>
                    <w:r>
                      <w:rPr>
                        <w:rStyle w:val="16"/>
                      </w:rPr>
                      <w:t>- 1 -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7D4D92"/>
    <w:multiLevelType w:val="multilevel"/>
    <w:tmpl w:val="567D4D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FB"/>
    <w:rsid w:val="001B51CE"/>
    <w:rsid w:val="008134A4"/>
    <w:rsid w:val="00927747"/>
    <w:rsid w:val="009E63F4"/>
    <w:rsid w:val="00CD2B82"/>
    <w:rsid w:val="00EF29FB"/>
    <w:rsid w:val="00FE2158"/>
    <w:rsid w:val="0D6B0D95"/>
    <w:rsid w:val="7B510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17"/>
    <w:semiHidden/>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18"/>
    <w:semiHidden/>
    <w:unhideWhenUsed/>
    <w:qFormat/>
    <w:uiPriority w:val="9"/>
    <w:pPr>
      <w:keepNext/>
      <w:keepLines/>
      <w:spacing w:before="260" w:after="260" w:line="413" w:lineRule="auto"/>
      <w:outlineLvl w:val="2"/>
    </w:pPr>
    <w:rPr>
      <w:b/>
      <w:sz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qFormat/>
    <w:uiPriority w:val="0"/>
    <w:pPr>
      <w:adjustRightInd w:val="0"/>
      <w:spacing w:line="312" w:lineRule="atLeast"/>
      <w:ind w:firstLine="432"/>
      <w:textAlignment w:val="baseline"/>
    </w:pPr>
    <w:rPr>
      <w:kern w:val="0"/>
      <w:szCs w:val="20"/>
    </w:rPr>
  </w:style>
  <w:style w:type="paragraph" w:styleId="7">
    <w:name w:val="Date"/>
    <w:basedOn w:val="1"/>
    <w:next w:val="1"/>
    <w:qFormat/>
    <w:uiPriority w:val="0"/>
    <w:pPr>
      <w:adjustRightInd w:val="0"/>
      <w:spacing w:line="312" w:lineRule="atLeast"/>
      <w:textAlignment w:val="baseline"/>
    </w:pPr>
    <w:rPr>
      <w:kern w:val="0"/>
      <w:szCs w:val="20"/>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rPr>
  </w:style>
  <w:style w:type="character" w:styleId="16">
    <w:name w:val="page number"/>
    <w:basedOn w:val="14"/>
    <w:qFormat/>
    <w:uiPriority w:val="0"/>
  </w:style>
  <w:style w:type="character" w:customStyle="1" w:styleId="17">
    <w:name w:val="标题 2 字符"/>
    <w:link w:val="3"/>
    <w:qFormat/>
    <w:uiPriority w:val="0"/>
    <w:rPr>
      <w:rFonts w:ascii="Arial" w:hAnsi="Arial" w:eastAsia="黑体"/>
      <w:b/>
      <w:sz w:val="32"/>
    </w:rPr>
  </w:style>
  <w:style w:type="character" w:customStyle="1" w:styleId="18">
    <w:name w:val="标题 3 字符"/>
    <w:link w:val="4"/>
    <w:qFormat/>
    <w:uiPriority w:val="0"/>
    <w:rPr>
      <w:b/>
      <w:sz w:val="32"/>
    </w:rPr>
  </w:style>
  <w:style w:type="character" w:customStyle="1" w:styleId="19">
    <w:name w:val="批注框文本 字符"/>
    <w:link w:val="8"/>
    <w:qFormat/>
    <w:uiPriority w:val="0"/>
    <w:rPr>
      <w:rFonts w:ascii="Calibri" w:hAnsi="Calibri" w:eastAsia="宋体"/>
      <w:kern w:val="2"/>
      <w:sz w:val="18"/>
      <w:szCs w:val="18"/>
    </w:rPr>
  </w:style>
  <w:style w:type="paragraph" w:styleId="20">
    <w:name w:val="List Paragraph"/>
    <w:basedOn w:val="1"/>
    <w:qFormat/>
    <w:uiPriority w:val="34"/>
    <w:pPr>
      <w:ind w:firstLine="420" w:firstLineChars="200"/>
    </w:pPr>
  </w:style>
  <w:style w:type="character" w:customStyle="1" w:styleId="21">
    <w:name w:val="Body text|1_"/>
    <w:basedOn w:val="14"/>
    <w:link w:val="22"/>
    <w:qFormat/>
    <w:uiPriority w:val="0"/>
    <w:rPr>
      <w:rFonts w:ascii="宋体" w:hAnsi="宋体" w:cs="宋体"/>
      <w:sz w:val="30"/>
      <w:szCs w:val="30"/>
      <w:lang w:val="zh-TW" w:eastAsia="zh-TW" w:bidi="zh-TW"/>
    </w:rPr>
  </w:style>
  <w:style w:type="paragraph" w:customStyle="1" w:styleId="22">
    <w:name w:val="Body text|1"/>
    <w:basedOn w:val="1"/>
    <w:link w:val="21"/>
    <w:qFormat/>
    <w:uiPriority w:val="0"/>
    <w:pPr>
      <w:spacing w:line="415" w:lineRule="auto"/>
      <w:jc w:val="left"/>
    </w:pPr>
    <w:rPr>
      <w:rFonts w:ascii="宋体" w:hAnsi="宋体" w:cs="宋体"/>
      <w:kern w:val="0"/>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HUI\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297</Words>
  <Characters>1694</Characters>
  <Lines>14</Lines>
  <Paragraphs>3</Paragraphs>
  <TotalTime>6</TotalTime>
  <ScaleCrop>false</ScaleCrop>
  <LinksUpToDate>false</LinksUpToDate>
  <CharactersWithSpaces>1988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2021-04-01T08:49:00Z</dcterms:created>
  <dc:creator>LIHUI</dc:creator>
  <cp:lastModifiedBy>静</cp:lastModifiedBy>
  <cp:lastPrinted>2020-03-13T09:00:00Z</cp:lastPrinted>
  <dcterms:modified xsi:type="dcterms:W3CDTF">2021-04-02T05:28:21Z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38293881A29F46EB8805743514FB3DAC</vt:lpwstr>
  </property>
</Properties>
</file>